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3E89E2" w14:textId="4E566C30" w:rsidR="004E0141" w:rsidRPr="00394704" w:rsidRDefault="00B2697C" w:rsidP="00530D70">
      <w:pPr>
        <w:autoSpaceDE w:val="0"/>
        <w:autoSpaceDN w:val="0"/>
        <w:adjustRightInd w:val="0"/>
        <w:spacing w:after="0" w:line="240" w:lineRule="auto"/>
        <w:ind w:left="4248" w:firstLine="708"/>
        <w:jc w:val="both"/>
        <w:rPr>
          <w:rFonts w:ascii="Times New Roman" w:hAnsi="Times New Roman" w:cs="Times New Roman"/>
          <w:bCs/>
          <w:sz w:val="28"/>
          <w:szCs w:val="28"/>
        </w:rPr>
      </w:pPr>
      <w:r>
        <w:rPr>
          <w:rFonts w:ascii="Times New Roman" w:hAnsi="Times New Roman" w:cs="Times New Roman"/>
          <w:bCs/>
          <w:sz w:val="28"/>
          <w:szCs w:val="28"/>
        </w:rPr>
        <w:t>П</w:t>
      </w:r>
      <w:r w:rsidR="00EF695F">
        <w:rPr>
          <w:rFonts w:ascii="Times New Roman" w:hAnsi="Times New Roman" w:cs="Times New Roman"/>
          <w:bCs/>
          <w:sz w:val="28"/>
          <w:szCs w:val="28"/>
        </w:rPr>
        <w:t>риложение 10</w:t>
      </w:r>
    </w:p>
    <w:p w14:paraId="5DC2F7D4" w14:textId="5EDD3267" w:rsidR="008140D1" w:rsidRPr="00394704" w:rsidRDefault="004E0141" w:rsidP="002373F6">
      <w:pPr>
        <w:autoSpaceDE w:val="0"/>
        <w:autoSpaceDN w:val="0"/>
        <w:adjustRightInd w:val="0"/>
        <w:spacing w:after="0" w:line="240" w:lineRule="auto"/>
        <w:ind w:left="4248" w:firstLine="708"/>
        <w:jc w:val="both"/>
        <w:rPr>
          <w:rFonts w:ascii="Times New Roman" w:hAnsi="Times New Roman" w:cs="Times New Roman"/>
          <w:bCs/>
          <w:sz w:val="28"/>
          <w:szCs w:val="28"/>
        </w:rPr>
      </w:pPr>
      <w:r w:rsidRPr="00394704">
        <w:rPr>
          <w:rFonts w:ascii="Times New Roman" w:hAnsi="Times New Roman" w:cs="Times New Roman"/>
          <w:bCs/>
          <w:sz w:val="28"/>
          <w:szCs w:val="28"/>
        </w:rPr>
        <w:t xml:space="preserve">к государственной программе </w:t>
      </w:r>
    </w:p>
    <w:p w14:paraId="758D26F4" w14:textId="77777777" w:rsidR="008140D1" w:rsidRPr="00394704" w:rsidRDefault="004E0141" w:rsidP="002373F6">
      <w:pPr>
        <w:autoSpaceDE w:val="0"/>
        <w:autoSpaceDN w:val="0"/>
        <w:adjustRightInd w:val="0"/>
        <w:spacing w:after="0" w:line="240" w:lineRule="auto"/>
        <w:ind w:left="4248" w:firstLine="708"/>
        <w:jc w:val="both"/>
        <w:rPr>
          <w:rFonts w:ascii="Times New Roman" w:hAnsi="Times New Roman" w:cs="Times New Roman"/>
          <w:bCs/>
          <w:sz w:val="28"/>
          <w:szCs w:val="28"/>
        </w:rPr>
      </w:pPr>
      <w:r w:rsidRPr="00394704">
        <w:rPr>
          <w:rFonts w:ascii="Times New Roman" w:hAnsi="Times New Roman" w:cs="Times New Roman"/>
          <w:bCs/>
          <w:sz w:val="28"/>
          <w:szCs w:val="28"/>
        </w:rPr>
        <w:t>«Развитие культуры и туризма</w:t>
      </w:r>
    </w:p>
    <w:p w14:paraId="1A5311D3" w14:textId="4CA6BF96" w:rsidR="004E0141" w:rsidRDefault="004E0141" w:rsidP="002373F6">
      <w:pPr>
        <w:autoSpaceDE w:val="0"/>
        <w:autoSpaceDN w:val="0"/>
        <w:adjustRightInd w:val="0"/>
        <w:spacing w:after="0" w:line="240" w:lineRule="auto"/>
        <w:ind w:left="4248" w:firstLine="708"/>
        <w:jc w:val="both"/>
        <w:rPr>
          <w:rFonts w:ascii="Times New Roman" w:hAnsi="Times New Roman" w:cs="Times New Roman"/>
          <w:bCs/>
          <w:sz w:val="28"/>
          <w:szCs w:val="28"/>
        </w:rPr>
      </w:pPr>
      <w:r w:rsidRPr="00394704">
        <w:rPr>
          <w:rFonts w:ascii="Times New Roman" w:hAnsi="Times New Roman" w:cs="Times New Roman"/>
          <w:bCs/>
          <w:sz w:val="28"/>
          <w:szCs w:val="28"/>
        </w:rPr>
        <w:t>в Брянской области»</w:t>
      </w:r>
    </w:p>
    <w:p w14:paraId="5A35C33D" w14:textId="77777777" w:rsidR="002373F6" w:rsidRPr="00394704" w:rsidRDefault="002373F6" w:rsidP="002373F6">
      <w:pPr>
        <w:autoSpaceDE w:val="0"/>
        <w:autoSpaceDN w:val="0"/>
        <w:adjustRightInd w:val="0"/>
        <w:spacing w:after="0" w:line="240" w:lineRule="auto"/>
        <w:ind w:left="4248" w:firstLine="708"/>
        <w:jc w:val="both"/>
        <w:rPr>
          <w:rFonts w:ascii="Times New Roman" w:hAnsi="Times New Roman" w:cs="Times New Roman"/>
          <w:bCs/>
          <w:sz w:val="28"/>
          <w:szCs w:val="28"/>
        </w:rPr>
      </w:pPr>
    </w:p>
    <w:p w14:paraId="0B562B61" w14:textId="77777777" w:rsidR="00A67C55" w:rsidRPr="00394704" w:rsidRDefault="00A67C55" w:rsidP="002373F6">
      <w:pPr>
        <w:autoSpaceDE w:val="0"/>
        <w:autoSpaceDN w:val="0"/>
        <w:adjustRightInd w:val="0"/>
        <w:spacing w:after="0" w:line="240" w:lineRule="auto"/>
        <w:jc w:val="both"/>
        <w:rPr>
          <w:rFonts w:ascii="Times New Roman" w:hAnsi="Times New Roman" w:cs="Times New Roman"/>
          <w:b/>
          <w:bCs/>
          <w:sz w:val="28"/>
          <w:szCs w:val="28"/>
        </w:rPr>
      </w:pPr>
    </w:p>
    <w:p w14:paraId="1DA364E3" w14:textId="77777777" w:rsidR="00F850BD" w:rsidRPr="00394704" w:rsidRDefault="00F850BD" w:rsidP="00394704">
      <w:pPr>
        <w:autoSpaceDE w:val="0"/>
        <w:autoSpaceDN w:val="0"/>
        <w:adjustRightInd w:val="0"/>
        <w:spacing w:after="0" w:line="240" w:lineRule="auto"/>
        <w:jc w:val="center"/>
        <w:rPr>
          <w:rFonts w:ascii="Times New Roman" w:hAnsi="Times New Roman" w:cs="Times New Roman"/>
          <w:bCs/>
          <w:sz w:val="28"/>
          <w:szCs w:val="28"/>
        </w:rPr>
      </w:pPr>
      <w:r w:rsidRPr="00394704">
        <w:rPr>
          <w:rFonts w:ascii="Times New Roman" w:hAnsi="Times New Roman" w:cs="Times New Roman"/>
          <w:bCs/>
          <w:sz w:val="28"/>
          <w:szCs w:val="28"/>
        </w:rPr>
        <w:t>Порядок</w:t>
      </w:r>
    </w:p>
    <w:p w14:paraId="20621755" w14:textId="77777777" w:rsidR="00F850BD" w:rsidRPr="00394704" w:rsidRDefault="00F850BD" w:rsidP="00394704">
      <w:pPr>
        <w:autoSpaceDE w:val="0"/>
        <w:autoSpaceDN w:val="0"/>
        <w:adjustRightInd w:val="0"/>
        <w:spacing w:after="0" w:line="240" w:lineRule="auto"/>
        <w:jc w:val="center"/>
        <w:rPr>
          <w:rFonts w:ascii="Times New Roman" w:hAnsi="Times New Roman" w:cs="Times New Roman"/>
          <w:bCs/>
          <w:sz w:val="28"/>
          <w:szCs w:val="28"/>
        </w:rPr>
      </w:pPr>
      <w:r w:rsidRPr="00394704">
        <w:rPr>
          <w:rFonts w:ascii="Times New Roman" w:hAnsi="Times New Roman" w:cs="Times New Roman"/>
          <w:bCs/>
          <w:sz w:val="28"/>
          <w:szCs w:val="28"/>
        </w:rPr>
        <w:t>предоставления субсидий бюджетам муниципальных образований</w:t>
      </w:r>
    </w:p>
    <w:p w14:paraId="6E25DA90" w14:textId="1F8E32B0" w:rsidR="003C78E4" w:rsidRPr="00394704" w:rsidRDefault="00F850BD" w:rsidP="00394704">
      <w:pPr>
        <w:autoSpaceDE w:val="0"/>
        <w:autoSpaceDN w:val="0"/>
        <w:adjustRightInd w:val="0"/>
        <w:spacing w:after="0" w:line="240" w:lineRule="auto"/>
        <w:jc w:val="center"/>
        <w:rPr>
          <w:rFonts w:ascii="Times New Roman" w:hAnsi="Times New Roman" w:cs="Times New Roman"/>
          <w:bCs/>
          <w:sz w:val="28"/>
          <w:szCs w:val="28"/>
        </w:rPr>
      </w:pPr>
      <w:r w:rsidRPr="00394704">
        <w:rPr>
          <w:rFonts w:ascii="Times New Roman" w:hAnsi="Times New Roman" w:cs="Times New Roman"/>
          <w:bCs/>
          <w:sz w:val="28"/>
          <w:szCs w:val="28"/>
        </w:rPr>
        <w:t xml:space="preserve">на </w:t>
      </w:r>
      <w:r w:rsidR="003C78E4" w:rsidRPr="00394704">
        <w:rPr>
          <w:rFonts w:ascii="Times New Roman" w:hAnsi="Times New Roman" w:cs="Times New Roman"/>
          <w:bCs/>
          <w:sz w:val="28"/>
          <w:szCs w:val="28"/>
        </w:rPr>
        <w:t>развитие сети учрежд</w:t>
      </w:r>
      <w:r w:rsidR="003D1A6D">
        <w:rPr>
          <w:rFonts w:ascii="Times New Roman" w:hAnsi="Times New Roman" w:cs="Times New Roman"/>
          <w:bCs/>
          <w:sz w:val="28"/>
          <w:szCs w:val="28"/>
        </w:rPr>
        <w:t>ений к</w:t>
      </w:r>
      <w:bookmarkStart w:id="0" w:name="_GoBack"/>
      <w:bookmarkEnd w:id="0"/>
      <w:r w:rsidR="003D1A6D">
        <w:rPr>
          <w:rFonts w:ascii="Times New Roman" w:hAnsi="Times New Roman" w:cs="Times New Roman"/>
          <w:bCs/>
          <w:sz w:val="28"/>
          <w:szCs w:val="28"/>
        </w:rPr>
        <w:t>ультурно-досугового типа</w:t>
      </w:r>
      <w:r w:rsidR="003C78E4" w:rsidRPr="00394704">
        <w:rPr>
          <w:rFonts w:ascii="Times New Roman" w:hAnsi="Times New Roman" w:cs="Times New Roman"/>
          <w:bCs/>
          <w:sz w:val="28"/>
          <w:szCs w:val="28"/>
        </w:rPr>
        <w:t xml:space="preserve"> в </w:t>
      </w:r>
      <w:r w:rsidR="00394704" w:rsidRPr="00394704">
        <w:rPr>
          <w:rFonts w:ascii="Times New Roman" w:hAnsi="Times New Roman" w:cs="Times New Roman"/>
          <w:bCs/>
          <w:sz w:val="28"/>
          <w:szCs w:val="28"/>
        </w:rPr>
        <w:t>рамках регионального проекта «</w:t>
      </w:r>
      <w:r w:rsidR="003C78E4" w:rsidRPr="00394704">
        <w:rPr>
          <w:rFonts w:ascii="Times New Roman" w:hAnsi="Times New Roman" w:cs="Times New Roman"/>
          <w:bCs/>
          <w:sz w:val="28"/>
          <w:szCs w:val="28"/>
        </w:rPr>
        <w:t>Куль</w:t>
      </w:r>
      <w:r w:rsidR="00394704" w:rsidRPr="00394704">
        <w:rPr>
          <w:rFonts w:ascii="Times New Roman" w:hAnsi="Times New Roman" w:cs="Times New Roman"/>
          <w:bCs/>
          <w:sz w:val="28"/>
          <w:szCs w:val="28"/>
        </w:rPr>
        <w:t>турная среда (Брянская область)» государственной программы «</w:t>
      </w:r>
      <w:r w:rsidR="003C78E4" w:rsidRPr="00394704">
        <w:rPr>
          <w:rFonts w:ascii="Times New Roman" w:hAnsi="Times New Roman" w:cs="Times New Roman"/>
          <w:bCs/>
          <w:sz w:val="28"/>
          <w:szCs w:val="28"/>
        </w:rPr>
        <w:t>Развитие культу</w:t>
      </w:r>
      <w:r w:rsidR="00394704" w:rsidRPr="00394704">
        <w:rPr>
          <w:rFonts w:ascii="Times New Roman" w:hAnsi="Times New Roman" w:cs="Times New Roman"/>
          <w:bCs/>
          <w:sz w:val="28"/>
          <w:szCs w:val="28"/>
        </w:rPr>
        <w:t>ры и туризма в Брянской области»</w:t>
      </w:r>
    </w:p>
    <w:p w14:paraId="3D3EB97A" w14:textId="77777777" w:rsidR="00F850BD" w:rsidRPr="00394704" w:rsidRDefault="00F850BD" w:rsidP="00394704">
      <w:pPr>
        <w:autoSpaceDE w:val="0"/>
        <w:autoSpaceDN w:val="0"/>
        <w:adjustRightInd w:val="0"/>
        <w:spacing w:after="0" w:line="240" w:lineRule="auto"/>
        <w:jc w:val="both"/>
        <w:rPr>
          <w:rFonts w:ascii="Times New Roman" w:hAnsi="Times New Roman" w:cs="Times New Roman"/>
          <w:sz w:val="28"/>
          <w:szCs w:val="28"/>
        </w:rPr>
      </w:pPr>
    </w:p>
    <w:p w14:paraId="2A5E5E34" w14:textId="58150934"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 xml:space="preserve">1. Настоящий Порядок, разработанный в соответствии с </w:t>
      </w:r>
      <w:hyperlink r:id="rId6" w:history="1">
        <w:r w:rsidRPr="00394704">
          <w:rPr>
            <w:rFonts w:ascii="Times New Roman" w:hAnsi="Times New Roman" w:cs="Times New Roman"/>
            <w:sz w:val="28"/>
            <w:szCs w:val="28"/>
          </w:rPr>
          <w:t>Правилами</w:t>
        </w:r>
      </w:hyperlink>
      <w:r w:rsidRPr="00394704">
        <w:rPr>
          <w:rFonts w:ascii="Times New Roman" w:hAnsi="Times New Roman" w:cs="Times New Roman"/>
          <w:sz w:val="28"/>
          <w:szCs w:val="28"/>
        </w:rPr>
        <w:t xml:space="preserve">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N 362-п (далее - Правила), определяет цели и условия предоставления субсидий из областного бюджета бюджетам муниципальных образований </w:t>
      </w:r>
      <w:r w:rsidR="00A74B37" w:rsidRPr="00394704">
        <w:rPr>
          <w:rFonts w:ascii="Times New Roman" w:hAnsi="Times New Roman" w:cs="Times New Roman"/>
          <w:sz w:val="28"/>
          <w:szCs w:val="28"/>
        </w:rPr>
        <w:t>на развитие сети учреждений культурно-досугового типа муниципальных учреждений культуры</w:t>
      </w:r>
      <w:r w:rsidRPr="00394704">
        <w:rPr>
          <w:rFonts w:ascii="Times New Roman" w:hAnsi="Times New Roman" w:cs="Times New Roman"/>
          <w:sz w:val="28"/>
          <w:szCs w:val="28"/>
        </w:rPr>
        <w:t xml:space="preserve"> </w:t>
      </w:r>
      <w:r w:rsidR="00394704" w:rsidRPr="00394704">
        <w:rPr>
          <w:rFonts w:ascii="Times New Roman" w:hAnsi="Times New Roman" w:cs="Times New Roman"/>
          <w:sz w:val="28"/>
          <w:szCs w:val="28"/>
        </w:rPr>
        <w:t>в рамках регионального проекта «</w:t>
      </w:r>
      <w:r w:rsidRPr="00394704">
        <w:rPr>
          <w:rFonts w:ascii="Times New Roman" w:hAnsi="Times New Roman" w:cs="Times New Roman"/>
          <w:sz w:val="28"/>
          <w:szCs w:val="28"/>
        </w:rPr>
        <w:t>Куль</w:t>
      </w:r>
      <w:r w:rsidR="00394704" w:rsidRPr="00394704">
        <w:rPr>
          <w:rFonts w:ascii="Times New Roman" w:hAnsi="Times New Roman" w:cs="Times New Roman"/>
          <w:sz w:val="28"/>
          <w:szCs w:val="28"/>
        </w:rPr>
        <w:t>турная среда (Брянская область)» государственной программы «</w:t>
      </w:r>
      <w:r w:rsidRPr="00394704">
        <w:rPr>
          <w:rFonts w:ascii="Times New Roman" w:hAnsi="Times New Roman" w:cs="Times New Roman"/>
          <w:sz w:val="28"/>
          <w:szCs w:val="28"/>
        </w:rPr>
        <w:t>Развитие культу</w:t>
      </w:r>
      <w:r w:rsidR="00394704" w:rsidRPr="00394704">
        <w:rPr>
          <w:rFonts w:ascii="Times New Roman" w:hAnsi="Times New Roman" w:cs="Times New Roman"/>
          <w:sz w:val="28"/>
          <w:szCs w:val="28"/>
        </w:rPr>
        <w:t>ры и туризма в Брянской области»</w:t>
      </w:r>
      <w:r w:rsidRPr="00394704">
        <w:rPr>
          <w:rFonts w:ascii="Times New Roman" w:hAnsi="Times New Roman" w:cs="Times New Roman"/>
          <w:sz w:val="28"/>
          <w:szCs w:val="28"/>
        </w:rPr>
        <w:t xml:space="preserve"> (далее - субсидия), порядок их предоставления и расходования, критерии отбора муниципальных образований для предоставления субсидий, порядок перечисления субсидий, предоставления отчетности об использовании субсидии, возврата субсидий, а также показатели результатов и порядок оценки эффективности использования администрациями муниципальных образований предоставляемых субсидий.</w:t>
      </w:r>
    </w:p>
    <w:p w14:paraId="0150C56A" w14:textId="6FE53B75" w:rsidR="0057592A" w:rsidRPr="00394704" w:rsidRDefault="00F850BD" w:rsidP="00394704">
      <w:pPr>
        <w:autoSpaceDE w:val="0"/>
        <w:autoSpaceDN w:val="0"/>
        <w:adjustRightInd w:val="0"/>
        <w:spacing w:after="0" w:line="240" w:lineRule="auto"/>
        <w:ind w:firstLine="540"/>
        <w:jc w:val="both"/>
        <w:rPr>
          <w:rFonts w:ascii="Times New Roman" w:hAnsi="Times New Roman" w:cs="Times New Roman"/>
          <w:bCs/>
          <w:sz w:val="28"/>
          <w:szCs w:val="28"/>
        </w:rPr>
      </w:pPr>
      <w:r w:rsidRPr="00394704">
        <w:rPr>
          <w:rFonts w:ascii="Times New Roman" w:hAnsi="Times New Roman" w:cs="Times New Roman"/>
          <w:sz w:val="28"/>
          <w:szCs w:val="28"/>
        </w:rPr>
        <w:t>2. Субсидии предоставляются в целях софинансирования расходных обязательств муниципальных образований, возникающих при ре</w:t>
      </w:r>
      <w:r w:rsidR="00394704">
        <w:rPr>
          <w:rFonts w:ascii="Times New Roman" w:hAnsi="Times New Roman" w:cs="Times New Roman"/>
          <w:sz w:val="28"/>
          <w:szCs w:val="28"/>
        </w:rPr>
        <w:t>ализации регионального проекта «</w:t>
      </w:r>
      <w:r w:rsidRPr="00394704">
        <w:rPr>
          <w:rFonts w:ascii="Times New Roman" w:hAnsi="Times New Roman" w:cs="Times New Roman"/>
          <w:sz w:val="28"/>
          <w:szCs w:val="28"/>
        </w:rPr>
        <w:t>Куль</w:t>
      </w:r>
      <w:r w:rsidR="00394704">
        <w:rPr>
          <w:rFonts w:ascii="Times New Roman" w:hAnsi="Times New Roman" w:cs="Times New Roman"/>
          <w:sz w:val="28"/>
          <w:szCs w:val="28"/>
        </w:rPr>
        <w:t>турная среда (Брянская область)» государственной программы «</w:t>
      </w:r>
      <w:r w:rsidRPr="00394704">
        <w:rPr>
          <w:rFonts w:ascii="Times New Roman" w:hAnsi="Times New Roman" w:cs="Times New Roman"/>
          <w:sz w:val="28"/>
          <w:szCs w:val="28"/>
        </w:rPr>
        <w:t>Развитие культуры и туризм</w:t>
      </w:r>
      <w:r w:rsidR="00394704">
        <w:rPr>
          <w:rFonts w:ascii="Times New Roman" w:hAnsi="Times New Roman" w:cs="Times New Roman"/>
          <w:sz w:val="28"/>
          <w:szCs w:val="28"/>
        </w:rPr>
        <w:t>а в Брянской области»</w:t>
      </w:r>
      <w:r w:rsidRPr="00394704">
        <w:rPr>
          <w:rFonts w:ascii="Times New Roman" w:hAnsi="Times New Roman" w:cs="Times New Roman"/>
          <w:sz w:val="28"/>
          <w:szCs w:val="28"/>
        </w:rPr>
        <w:t xml:space="preserve"> и муниципальных программ, предус</w:t>
      </w:r>
      <w:r w:rsidR="0057592A" w:rsidRPr="00394704">
        <w:rPr>
          <w:rFonts w:ascii="Times New Roman" w:hAnsi="Times New Roman" w:cs="Times New Roman"/>
          <w:sz w:val="28"/>
          <w:szCs w:val="28"/>
        </w:rPr>
        <w:t>матривающих</w:t>
      </w:r>
      <w:r w:rsidR="0057592A" w:rsidRPr="00394704">
        <w:rPr>
          <w:rFonts w:ascii="Times New Roman" w:hAnsi="Times New Roman" w:cs="Times New Roman"/>
          <w:bCs/>
          <w:sz w:val="28"/>
          <w:szCs w:val="28"/>
        </w:rPr>
        <w:t xml:space="preserve"> развитие сети учреждений культурно-досу</w:t>
      </w:r>
      <w:r w:rsidR="003D1A6D">
        <w:rPr>
          <w:rFonts w:ascii="Times New Roman" w:hAnsi="Times New Roman" w:cs="Times New Roman"/>
          <w:bCs/>
          <w:sz w:val="28"/>
          <w:szCs w:val="28"/>
        </w:rPr>
        <w:t>гового типа</w:t>
      </w:r>
      <w:r w:rsidR="00A74B37" w:rsidRPr="00394704">
        <w:rPr>
          <w:rFonts w:ascii="Times New Roman" w:hAnsi="Times New Roman" w:cs="Times New Roman"/>
          <w:bCs/>
          <w:sz w:val="28"/>
          <w:szCs w:val="28"/>
        </w:rPr>
        <w:t xml:space="preserve"> по следующим направлениям:</w:t>
      </w:r>
      <w:r w:rsidR="0057592A" w:rsidRPr="00394704">
        <w:rPr>
          <w:rFonts w:ascii="Times New Roman" w:hAnsi="Times New Roman" w:cs="Times New Roman"/>
          <w:bCs/>
          <w:sz w:val="28"/>
          <w:szCs w:val="28"/>
        </w:rPr>
        <w:t xml:space="preserve"> </w:t>
      </w:r>
    </w:p>
    <w:p w14:paraId="12B222CA" w14:textId="77777777" w:rsidR="00122088" w:rsidRPr="00394704" w:rsidRDefault="00122088"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 xml:space="preserve">2.1. </w:t>
      </w:r>
      <w:r w:rsidR="00A74B37" w:rsidRPr="00394704">
        <w:rPr>
          <w:rFonts w:ascii="Times New Roman" w:hAnsi="Times New Roman" w:cs="Times New Roman"/>
          <w:sz w:val="28"/>
          <w:szCs w:val="28"/>
        </w:rPr>
        <w:t>Н</w:t>
      </w:r>
      <w:r w:rsidRPr="00394704">
        <w:rPr>
          <w:rFonts w:ascii="Times New Roman" w:hAnsi="Times New Roman" w:cs="Times New Roman"/>
          <w:sz w:val="28"/>
          <w:szCs w:val="28"/>
        </w:rPr>
        <w:t>а строительство центров культурного развития только по проектам повторного применения, рекомендуемым Министерством культуры Российской Федерации (далее - объекты капитального строительства).</w:t>
      </w:r>
    </w:p>
    <w:p w14:paraId="56ED6A76" w14:textId="77777777" w:rsidR="00122088" w:rsidRPr="00394704" w:rsidRDefault="003742EF"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2.2</w:t>
      </w:r>
      <w:r w:rsidR="00122088" w:rsidRPr="00394704">
        <w:rPr>
          <w:rFonts w:ascii="Times New Roman" w:hAnsi="Times New Roman" w:cs="Times New Roman"/>
          <w:sz w:val="28"/>
          <w:szCs w:val="28"/>
        </w:rPr>
        <w:t xml:space="preserve">. Мероприятия, направленные на создание и модернизацию учреждений культурно-досугового типа в сельской местности, включая строительство, реконструкцию и капитальный ремонт зданий </w:t>
      </w:r>
      <w:r w:rsidR="00122088" w:rsidRPr="00697B95">
        <w:rPr>
          <w:rFonts w:ascii="Times New Roman" w:hAnsi="Times New Roman" w:cs="Times New Roman"/>
          <w:sz w:val="28"/>
          <w:szCs w:val="28"/>
        </w:rPr>
        <w:t>(далее - создание и модернизация учреждений культурно-досугового типа в сельской местности).</w:t>
      </w:r>
    </w:p>
    <w:p w14:paraId="6D1A165B" w14:textId="77777777"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lastRenderedPageBreak/>
        <w:t xml:space="preserve">Субсидии не предоставляются в целях софинансирования расходных обязательств муниципальных образований по корректировке проектно-сметной документации (в части привязки проектов к местности, благоустройства территории, прилегающей к объекту капитального строительства, подключению к инженерным сетям, по закупке и установке </w:t>
      </w:r>
      <w:proofErr w:type="spellStart"/>
      <w:r w:rsidRPr="00394704">
        <w:rPr>
          <w:rFonts w:ascii="Times New Roman" w:hAnsi="Times New Roman" w:cs="Times New Roman"/>
          <w:sz w:val="28"/>
          <w:szCs w:val="28"/>
        </w:rPr>
        <w:t>немонтируемого</w:t>
      </w:r>
      <w:proofErr w:type="spellEnd"/>
      <w:r w:rsidRPr="00394704">
        <w:rPr>
          <w:rFonts w:ascii="Times New Roman" w:hAnsi="Times New Roman" w:cs="Times New Roman"/>
          <w:sz w:val="28"/>
          <w:szCs w:val="28"/>
        </w:rPr>
        <w:t xml:space="preserve"> оборудования (цифровое, аудиовизуальное и пр.), мебели, компьютерной и оргтехники).</w:t>
      </w:r>
    </w:p>
    <w:p w14:paraId="1CD88F5B" w14:textId="77777777"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3. Условиями предоставления и расходования субсидий являются:</w:t>
      </w:r>
    </w:p>
    <w:p w14:paraId="3B0057EC" w14:textId="77777777"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а) наличие правового акта органа местного самоуправления муниципального образования, утверждающего перечень мероприятий, в целях которых предоставляется субсидия;</w:t>
      </w:r>
    </w:p>
    <w:p w14:paraId="1739C59D" w14:textId="77777777"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б) наличие в бюджетах муниципальных образований бюджетных ассигнований на исполнение расходного обязательства в объеме, рассчитанном с учетом предельного уровня софинансирования расходного обязательства муниципального образования из областного бюджета, утверждаемого нормативным правовым актом Правительства Брянской области.</w:t>
      </w:r>
    </w:p>
    <w:p w14:paraId="1E5ED973" w14:textId="77777777"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Размер средств бюджета муниципального образования может быть увеличен в одностороннем порядке со стороны муниципального образования, что не влечет обязательств по увеличению объема субсидий областного бюджета;</w:t>
      </w:r>
    </w:p>
    <w:p w14:paraId="37C8DA35" w14:textId="77777777"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 xml:space="preserve">в) заключение соглашения о предоставлении субсидии бюджету муниципального образования в соответствии с </w:t>
      </w:r>
      <w:hyperlink r:id="rId7" w:history="1">
        <w:r w:rsidRPr="00394704">
          <w:rPr>
            <w:rFonts w:ascii="Times New Roman" w:hAnsi="Times New Roman" w:cs="Times New Roman"/>
            <w:sz w:val="28"/>
            <w:szCs w:val="28"/>
          </w:rPr>
          <w:t>пунктом 10</w:t>
        </w:r>
      </w:hyperlink>
      <w:r w:rsidRPr="00394704">
        <w:rPr>
          <w:rFonts w:ascii="Times New Roman" w:hAnsi="Times New Roman" w:cs="Times New Roman"/>
          <w:sz w:val="28"/>
          <w:szCs w:val="28"/>
        </w:rPr>
        <w:t xml:space="preserve"> Правил.</w:t>
      </w:r>
    </w:p>
    <w:p w14:paraId="2F67FD65" w14:textId="77777777" w:rsidR="00A74B37"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4. Главным</w:t>
      </w:r>
      <w:r w:rsidR="00A74B37" w:rsidRPr="00394704">
        <w:rPr>
          <w:rFonts w:ascii="Times New Roman" w:hAnsi="Times New Roman" w:cs="Times New Roman"/>
          <w:sz w:val="28"/>
          <w:szCs w:val="28"/>
        </w:rPr>
        <w:t>и</w:t>
      </w:r>
      <w:r w:rsidRPr="00394704">
        <w:rPr>
          <w:rFonts w:ascii="Times New Roman" w:hAnsi="Times New Roman" w:cs="Times New Roman"/>
          <w:sz w:val="28"/>
          <w:szCs w:val="28"/>
        </w:rPr>
        <w:t xml:space="preserve"> распорядител</w:t>
      </w:r>
      <w:r w:rsidR="00A74B37" w:rsidRPr="00394704">
        <w:rPr>
          <w:rFonts w:ascii="Times New Roman" w:hAnsi="Times New Roman" w:cs="Times New Roman"/>
          <w:sz w:val="28"/>
          <w:szCs w:val="28"/>
        </w:rPr>
        <w:t>я</w:t>
      </w:r>
      <w:r w:rsidRPr="00394704">
        <w:rPr>
          <w:rFonts w:ascii="Times New Roman" w:hAnsi="Times New Roman" w:cs="Times New Roman"/>
          <w:sz w:val="28"/>
          <w:szCs w:val="28"/>
        </w:rPr>
        <w:t>м</w:t>
      </w:r>
      <w:r w:rsidR="00A74B37" w:rsidRPr="00394704">
        <w:rPr>
          <w:rFonts w:ascii="Times New Roman" w:hAnsi="Times New Roman" w:cs="Times New Roman"/>
          <w:sz w:val="28"/>
          <w:szCs w:val="28"/>
        </w:rPr>
        <w:t>и</w:t>
      </w:r>
      <w:r w:rsidRPr="00394704">
        <w:rPr>
          <w:rFonts w:ascii="Times New Roman" w:hAnsi="Times New Roman" w:cs="Times New Roman"/>
          <w:sz w:val="28"/>
          <w:szCs w:val="28"/>
        </w:rPr>
        <w:t xml:space="preserve"> средств областного бюджета явля</w:t>
      </w:r>
      <w:r w:rsidR="00A74B37" w:rsidRPr="00394704">
        <w:rPr>
          <w:rFonts w:ascii="Times New Roman" w:hAnsi="Times New Roman" w:cs="Times New Roman"/>
          <w:sz w:val="28"/>
          <w:szCs w:val="28"/>
        </w:rPr>
        <w:t>ю</w:t>
      </w:r>
      <w:r w:rsidRPr="00394704">
        <w:rPr>
          <w:rFonts w:ascii="Times New Roman" w:hAnsi="Times New Roman" w:cs="Times New Roman"/>
          <w:sz w:val="28"/>
          <w:szCs w:val="28"/>
        </w:rPr>
        <w:t>тся</w:t>
      </w:r>
      <w:r w:rsidR="00A74B37" w:rsidRPr="00394704">
        <w:rPr>
          <w:rFonts w:ascii="Times New Roman" w:hAnsi="Times New Roman" w:cs="Times New Roman"/>
          <w:sz w:val="28"/>
          <w:szCs w:val="28"/>
        </w:rPr>
        <w:t>:</w:t>
      </w:r>
    </w:p>
    <w:p w14:paraId="4370D2E0" w14:textId="17D78103" w:rsidR="00F850BD" w:rsidRPr="00394704" w:rsidRDefault="00A74B37"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4.1. На цели,</w:t>
      </w:r>
      <w:r w:rsidR="00394704">
        <w:rPr>
          <w:rFonts w:ascii="Times New Roman" w:hAnsi="Times New Roman" w:cs="Times New Roman"/>
          <w:sz w:val="28"/>
          <w:szCs w:val="28"/>
        </w:rPr>
        <w:t xml:space="preserve"> предусмотренные подпунктом 2.1</w:t>
      </w:r>
      <w:r w:rsidRPr="00394704">
        <w:rPr>
          <w:rFonts w:ascii="Times New Roman" w:hAnsi="Times New Roman" w:cs="Times New Roman"/>
          <w:sz w:val="28"/>
          <w:szCs w:val="28"/>
        </w:rPr>
        <w:t xml:space="preserve"> пункта 2 настоящего Порядка,</w:t>
      </w:r>
      <w:r w:rsidR="00F850BD" w:rsidRPr="00394704">
        <w:rPr>
          <w:rFonts w:ascii="Times New Roman" w:hAnsi="Times New Roman" w:cs="Times New Roman"/>
          <w:sz w:val="28"/>
          <w:szCs w:val="28"/>
        </w:rPr>
        <w:t xml:space="preserve"> департамент</w:t>
      </w:r>
      <w:r w:rsidRPr="00394704">
        <w:rPr>
          <w:rFonts w:ascii="Times New Roman" w:hAnsi="Times New Roman" w:cs="Times New Roman"/>
          <w:sz w:val="28"/>
          <w:szCs w:val="28"/>
        </w:rPr>
        <w:t xml:space="preserve"> строительства Брянской области;</w:t>
      </w:r>
    </w:p>
    <w:p w14:paraId="5A56A447" w14:textId="7814F445" w:rsidR="00A74B37" w:rsidRPr="00394704" w:rsidRDefault="00A74B37"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4.2. На цели,</w:t>
      </w:r>
      <w:r w:rsidR="00394704">
        <w:rPr>
          <w:rFonts w:ascii="Times New Roman" w:hAnsi="Times New Roman" w:cs="Times New Roman"/>
          <w:sz w:val="28"/>
          <w:szCs w:val="28"/>
        </w:rPr>
        <w:t xml:space="preserve"> предусмотренные подпунктом 2.2</w:t>
      </w:r>
      <w:r w:rsidRPr="00394704">
        <w:rPr>
          <w:rFonts w:ascii="Times New Roman" w:hAnsi="Times New Roman" w:cs="Times New Roman"/>
          <w:sz w:val="28"/>
          <w:szCs w:val="28"/>
        </w:rPr>
        <w:t xml:space="preserve"> пункта 2 настоящего Порядка, департамент культуры Брянской области.</w:t>
      </w:r>
    </w:p>
    <w:p w14:paraId="48E92DE1" w14:textId="77777777" w:rsidR="00122088"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bookmarkStart w:id="1" w:name="Par17"/>
      <w:bookmarkEnd w:id="1"/>
      <w:r w:rsidRPr="00394704">
        <w:rPr>
          <w:rFonts w:ascii="Times New Roman" w:hAnsi="Times New Roman" w:cs="Times New Roman"/>
          <w:sz w:val="28"/>
          <w:szCs w:val="28"/>
        </w:rPr>
        <w:t>5. Критериями отбора муниципальных образований для предоставления субсидий являются:</w:t>
      </w:r>
    </w:p>
    <w:p w14:paraId="3491F4C5" w14:textId="56EBF6EC" w:rsidR="00122088" w:rsidRPr="00394704" w:rsidRDefault="00122088"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 xml:space="preserve">5.1. На цели, предусмотренные </w:t>
      </w:r>
      <w:hyperlink w:anchor="Par17" w:history="1">
        <w:r w:rsidRPr="00394704">
          <w:rPr>
            <w:rFonts w:ascii="Times New Roman" w:hAnsi="Times New Roman" w:cs="Times New Roman"/>
            <w:sz w:val="28"/>
            <w:szCs w:val="28"/>
          </w:rPr>
          <w:t>подпунктом 2.1 пункта 2</w:t>
        </w:r>
      </w:hyperlink>
      <w:r w:rsidRPr="00394704">
        <w:rPr>
          <w:rFonts w:ascii="Times New Roman" w:hAnsi="Times New Roman" w:cs="Times New Roman"/>
          <w:sz w:val="28"/>
          <w:szCs w:val="28"/>
        </w:rPr>
        <w:t xml:space="preserve"> настоящего Порядка:</w:t>
      </w:r>
    </w:p>
    <w:p w14:paraId="5E67EFD9" w14:textId="77777777"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а) отсутствие в муниципальном образовании учреждений культуры; либо наличие зданий, имеющих высокий процент износа; либо не соответствующих действующим нормам и требованиям; либо отсутствие в собственности муниципальных образований зданий учреждений культуры;</w:t>
      </w:r>
    </w:p>
    <w:p w14:paraId="54694035" w14:textId="77777777"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б) наличие земельного участка для строительства, находящегося в собственности данного муниципального образования;</w:t>
      </w:r>
    </w:p>
    <w:p w14:paraId="64D10C11" w14:textId="77777777"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 xml:space="preserve">в) наличие утвержденной в установленном порядке проектно-сметной документации, соответствующей нормативным требованиям, прошедшей государственную экспертизу в случаях, установленных законодательством, и имеющей положительное заключение государственной экспертизы, либо обязательство органа местного самоуправления, предусматривающее </w:t>
      </w:r>
      <w:r w:rsidRPr="00394704">
        <w:rPr>
          <w:rFonts w:ascii="Times New Roman" w:hAnsi="Times New Roman" w:cs="Times New Roman"/>
          <w:sz w:val="28"/>
          <w:szCs w:val="28"/>
        </w:rPr>
        <w:lastRenderedPageBreak/>
        <w:t>обеспечение разработки и проведения государственной экспертизы проектной документации в срок до 30 календарных дней после утверждения региональной адресной инвестиционной программы на соответствующий финансовый год;</w:t>
      </w:r>
    </w:p>
    <w:p w14:paraId="42C8C7B6" w14:textId="77777777"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г) наличие гарантии администрации муниципального образования о последующем профильном использовании объекта капитального строительства и его эксплуатации за счет правообладателя;</w:t>
      </w:r>
    </w:p>
    <w:p w14:paraId="2BA25B4C" w14:textId="77777777"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д) обязательство администрации муниципального образования обеспечить завершение строительства объекта капитального строительства и ввод его в эксплуатацию в установленные сроки (в соответствии с паспортом инвестиционного проекта по форме, установленной Министерством экономического развития Российской Федерации), но не позднее 2024 года.</w:t>
      </w:r>
    </w:p>
    <w:p w14:paraId="0E9545B5" w14:textId="77777777" w:rsidR="00122088" w:rsidRPr="00394704" w:rsidRDefault="00122088"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 xml:space="preserve">5.2. На цели, предусмотренные </w:t>
      </w:r>
      <w:hyperlink w:anchor="Par18" w:history="1">
        <w:r w:rsidR="003742EF" w:rsidRPr="00394704">
          <w:rPr>
            <w:rFonts w:ascii="Times New Roman" w:hAnsi="Times New Roman" w:cs="Times New Roman"/>
            <w:sz w:val="28"/>
            <w:szCs w:val="28"/>
          </w:rPr>
          <w:t xml:space="preserve">подпунктом </w:t>
        </w:r>
        <w:proofErr w:type="gramStart"/>
        <w:r w:rsidR="003742EF" w:rsidRPr="00394704">
          <w:rPr>
            <w:rFonts w:ascii="Times New Roman" w:hAnsi="Times New Roman" w:cs="Times New Roman"/>
            <w:sz w:val="28"/>
            <w:szCs w:val="28"/>
          </w:rPr>
          <w:t>2.2</w:t>
        </w:r>
        <w:r w:rsidRPr="00394704">
          <w:rPr>
            <w:rFonts w:ascii="Times New Roman" w:hAnsi="Times New Roman" w:cs="Times New Roman"/>
            <w:sz w:val="28"/>
            <w:szCs w:val="28"/>
          </w:rPr>
          <w:t xml:space="preserve">  пункта</w:t>
        </w:r>
        <w:proofErr w:type="gramEnd"/>
        <w:r w:rsidRPr="00394704">
          <w:rPr>
            <w:rFonts w:ascii="Times New Roman" w:hAnsi="Times New Roman" w:cs="Times New Roman"/>
            <w:sz w:val="28"/>
            <w:szCs w:val="28"/>
          </w:rPr>
          <w:t xml:space="preserve"> 2</w:t>
        </w:r>
      </w:hyperlink>
      <w:r w:rsidRPr="00394704">
        <w:rPr>
          <w:rFonts w:ascii="Times New Roman" w:hAnsi="Times New Roman" w:cs="Times New Roman"/>
          <w:sz w:val="28"/>
          <w:szCs w:val="28"/>
        </w:rPr>
        <w:t xml:space="preserve"> настоящего Порядка:</w:t>
      </w:r>
    </w:p>
    <w:p w14:paraId="0F9FF517" w14:textId="10D6288B" w:rsidR="00122088" w:rsidRPr="00394704" w:rsidRDefault="00122088"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а) наличие земельного участка для строительства</w:t>
      </w:r>
      <w:r w:rsidR="00363B22" w:rsidRPr="00394704">
        <w:rPr>
          <w:rFonts w:ascii="Times New Roman" w:hAnsi="Times New Roman" w:cs="Times New Roman"/>
          <w:sz w:val="28"/>
          <w:szCs w:val="28"/>
        </w:rPr>
        <w:t xml:space="preserve"> или реконструкции</w:t>
      </w:r>
      <w:r w:rsidRPr="00394704">
        <w:rPr>
          <w:rFonts w:ascii="Times New Roman" w:hAnsi="Times New Roman" w:cs="Times New Roman"/>
          <w:sz w:val="28"/>
          <w:szCs w:val="28"/>
        </w:rPr>
        <w:t>, находящегося в собственности данного муниципального образования;</w:t>
      </w:r>
    </w:p>
    <w:p w14:paraId="068A4003" w14:textId="2A4A983C" w:rsidR="00122088" w:rsidRPr="00394704" w:rsidRDefault="00122088"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б) наличие разработанной проектно-сметной документации для строительства (реконструкции)</w:t>
      </w:r>
      <w:r w:rsidR="00363B22" w:rsidRPr="00394704">
        <w:rPr>
          <w:rFonts w:ascii="Times New Roman" w:hAnsi="Times New Roman" w:cs="Times New Roman"/>
          <w:sz w:val="28"/>
          <w:szCs w:val="28"/>
        </w:rPr>
        <w:t>, капитального ремонта</w:t>
      </w:r>
      <w:r w:rsidRPr="00394704">
        <w:rPr>
          <w:rFonts w:ascii="Times New Roman" w:hAnsi="Times New Roman" w:cs="Times New Roman"/>
          <w:sz w:val="28"/>
          <w:szCs w:val="28"/>
        </w:rPr>
        <w:t>;</w:t>
      </w:r>
    </w:p>
    <w:p w14:paraId="00C65F9A" w14:textId="77777777" w:rsidR="00122088" w:rsidRPr="00394704" w:rsidRDefault="00122088"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в) доля учреждений сферы культуры муниципального образования, требующих капитального ремонта (процентов) (выше 90 процентов - 30 баллов, от 70 до 90 процентов - 20 баллов, менее 75 процентов - 10 баллов);</w:t>
      </w:r>
    </w:p>
    <w:p w14:paraId="554E4660" w14:textId="2328A944" w:rsidR="00122088" w:rsidRPr="00394704" w:rsidRDefault="00122088"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 xml:space="preserve">г) доля муниципальных учреждений сферы культуры, имеющих современную материально-техническую базу в общем количестве муниципальных учреждений в сфере культуры (процентов) (выше 90 процентов - 10 баллов, от 70 до 90 процентов - 20 баллов, </w:t>
      </w:r>
      <w:r w:rsidR="00394704">
        <w:rPr>
          <w:rFonts w:ascii="Times New Roman" w:hAnsi="Times New Roman" w:cs="Times New Roman"/>
          <w:sz w:val="28"/>
          <w:szCs w:val="28"/>
        </w:rPr>
        <w:t>менее 75 процентов - 30 баллов).</w:t>
      </w:r>
    </w:p>
    <w:p w14:paraId="36EEA9E4" w14:textId="3C105A23"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6. Департамент культуры Брянской области с уче</w:t>
      </w:r>
      <w:r w:rsidR="004E0141" w:rsidRPr="00394704">
        <w:rPr>
          <w:rFonts w:ascii="Times New Roman" w:hAnsi="Times New Roman" w:cs="Times New Roman"/>
          <w:sz w:val="28"/>
          <w:szCs w:val="28"/>
        </w:rPr>
        <w:t xml:space="preserve">том критериев, перечисленных в </w:t>
      </w:r>
      <w:hyperlink w:anchor="Par17" w:history="1">
        <w:r w:rsidRPr="00394704">
          <w:rPr>
            <w:rFonts w:ascii="Times New Roman" w:hAnsi="Times New Roman" w:cs="Times New Roman"/>
            <w:sz w:val="28"/>
            <w:szCs w:val="28"/>
          </w:rPr>
          <w:t>пункте 5</w:t>
        </w:r>
      </w:hyperlink>
      <w:r w:rsidRPr="00394704">
        <w:rPr>
          <w:rFonts w:ascii="Times New Roman" w:hAnsi="Times New Roman" w:cs="Times New Roman"/>
          <w:sz w:val="28"/>
          <w:szCs w:val="28"/>
        </w:rPr>
        <w:t xml:space="preserve"> настоящего Порядка, осуществляет предварительный отбор муниципальных образований и муниципальных учреждений культуры, находящихся в муниципальной собственности, для направления заявки в Министерство культуры Российской Федерации.</w:t>
      </w:r>
    </w:p>
    <w:p w14:paraId="7CF86D09" w14:textId="77777777"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Субсидии предоставляются бюджетам муниципальных районов (городских, муниципальных округов), на территории которых находятся организации, заявки которых прошли отбор в Министерстве культуры Российской Федерации в порядке, установленном Министерством культуры Российской Федерации.</w:t>
      </w:r>
    </w:p>
    <w:p w14:paraId="617BF0F9" w14:textId="710E972B"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Адресное (пообъектное) распределение субсидий по объектам утверждается нормативными пр</w:t>
      </w:r>
      <w:r w:rsidR="00EC4D32">
        <w:rPr>
          <w:rFonts w:ascii="Times New Roman" w:hAnsi="Times New Roman" w:cs="Times New Roman"/>
          <w:sz w:val="28"/>
          <w:szCs w:val="28"/>
        </w:rPr>
        <w:t xml:space="preserve">авовыми актами Брянской области </w:t>
      </w:r>
      <w:r w:rsidR="00697B95">
        <w:rPr>
          <w:rFonts w:ascii="Times New Roman" w:hAnsi="Times New Roman" w:cs="Times New Roman"/>
          <w:sz w:val="28"/>
          <w:szCs w:val="28"/>
        </w:rPr>
        <w:t>(</w:t>
      </w:r>
      <w:r w:rsidR="00EC4D32">
        <w:rPr>
          <w:rFonts w:ascii="Times New Roman" w:hAnsi="Times New Roman" w:cs="Times New Roman"/>
          <w:sz w:val="28"/>
          <w:szCs w:val="28"/>
        </w:rPr>
        <w:t xml:space="preserve">за </w:t>
      </w:r>
      <w:r w:rsidR="00EC4D32" w:rsidRPr="00697B95">
        <w:rPr>
          <w:rFonts w:ascii="Times New Roman" w:hAnsi="Times New Roman" w:cs="Times New Roman"/>
          <w:sz w:val="28"/>
          <w:szCs w:val="28"/>
        </w:rPr>
        <w:t>исключением мероприятий по капитальному ремонту</w:t>
      </w:r>
      <w:r w:rsidR="00697B95" w:rsidRPr="00697B95">
        <w:rPr>
          <w:rFonts w:ascii="Times New Roman" w:hAnsi="Times New Roman" w:cs="Times New Roman"/>
          <w:sz w:val="28"/>
          <w:szCs w:val="28"/>
        </w:rPr>
        <w:t>)</w:t>
      </w:r>
      <w:r w:rsidR="00EC4D32" w:rsidRPr="00697B95">
        <w:rPr>
          <w:rFonts w:ascii="Times New Roman" w:hAnsi="Times New Roman" w:cs="Times New Roman"/>
          <w:sz w:val="28"/>
          <w:szCs w:val="28"/>
        </w:rPr>
        <w:t>.</w:t>
      </w:r>
    </w:p>
    <w:p w14:paraId="6AD8604A" w14:textId="77777777"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Срок реализации мероприятий по созданию центров культурного развития и срок их ввода в эксплуатацию устанавливается соглашением между главным распорядителем бюджетных средств и органами местного самоуправления муниципальных образований.</w:t>
      </w:r>
    </w:p>
    <w:p w14:paraId="09F2DCF0" w14:textId="77777777"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lastRenderedPageBreak/>
        <w:t>7.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w:t>
      </w:r>
    </w:p>
    <w:p w14:paraId="4512A5F3" w14:textId="49273AFF"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 xml:space="preserve">Внесение изменений в распределение субсидий бюджетам муниципальных образований осуществляется в случаях, предусмотренных </w:t>
      </w:r>
      <w:hyperlink r:id="rId8" w:history="1">
        <w:r w:rsidRPr="00394704">
          <w:rPr>
            <w:rFonts w:ascii="Times New Roman" w:hAnsi="Times New Roman" w:cs="Times New Roman"/>
            <w:sz w:val="28"/>
            <w:szCs w:val="28"/>
          </w:rPr>
          <w:t>Законом</w:t>
        </w:r>
      </w:hyperlink>
      <w:r w:rsidRPr="00394704">
        <w:rPr>
          <w:rFonts w:ascii="Times New Roman" w:hAnsi="Times New Roman" w:cs="Times New Roman"/>
          <w:sz w:val="28"/>
          <w:szCs w:val="28"/>
        </w:rPr>
        <w:t xml:space="preserve"> Брянско</w:t>
      </w:r>
      <w:r w:rsidR="00394704">
        <w:rPr>
          <w:rFonts w:ascii="Times New Roman" w:hAnsi="Times New Roman" w:cs="Times New Roman"/>
          <w:sz w:val="28"/>
          <w:szCs w:val="28"/>
        </w:rPr>
        <w:t>й области от 02.11.2016 N 89-З «</w:t>
      </w:r>
      <w:r w:rsidRPr="00394704">
        <w:rPr>
          <w:rFonts w:ascii="Times New Roman" w:hAnsi="Times New Roman" w:cs="Times New Roman"/>
          <w:sz w:val="28"/>
          <w:szCs w:val="28"/>
        </w:rPr>
        <w:t>О межбюджетны</w:t>
      </w:r>
      <w:r w:rsidR="00394704">
        <w:rPr>
          <w:rFonts w:ascii="Times New Roman" w:hAnsi="Times New Roman" w:cs="Times New Roman"/>
          <w:sz w:val="28"/>
          <w:szCs w:val="28"/>
        </w:rPr>
        <w:t>х отношениях в Брянской области»</w:t>
      </w:r>
      <w:r w:rsidRPr="00394704">
        <w:rPr>
          <w:rFonts w:ascii="Times New Roman" w:hAnsi="Times New Roman" w:cs="Times New Roman"/>
          <w:sz w:val="28"/>
          <w:szCs w:val="28"/>
        </w:rPr>
        <w:t>.</w:t>
      </w:r>
    </w:p>
    <w:p w14:paraId="77752F0B" w14:textId="77777777" w:rsidR="00C44CFC"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8. Субсидия предоставляется бюджету муниципального образования в соответствии с соглашением, заключаемым между</w:t>
      </w:r>
      <w:r w:rsidR="00C44CFC" w:rsidRPr="00394704">
        <w:rPr>
          <w:rFonts w:ascii="Times New Roman" w:hAnsi="Times New Roman" w:cs="Times New Roman"/>
          <w:sz w:val="28"/>
          <w:szCs w:val="28"/>
        </w:rPr>
        <w:t>:</w:t>
      </w:r>
    </w:p>
    <w:p w14:paraId="659ABC0B" w14:textId="4AF09633" w:rsidR="00C44CFC" w:rsidRPr="00394704" w:rsidRDefault="00C44CFC"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 xml:space="preserve">8.1. На цели, </w:t>
      </w:r>
      <w:r w:rsidR="00394704">
        <w:rPr>
          <w:rFonts w:ascii="Times New Roman" w:hAnsi="Times New Roman" w:cs="Times New Roman"/>
          <w:sz w:val="28"/>
          <w:szCs w:val="28"/>
        </w:rPr>
        <w:t>предусмотренные подпунктом 2.1</w:t>
      </w:r>
      <w:r w:rsidRPr="00394704">
        <w:rPr>
          <w:rFonts w:ascii="Times New Roman" w:hAnsi="Times New Roman" w:cs="Times New Roman"/>
          <w:sz w:val="28"/>
          <w:szCs w:val="28"/>
        </w:rPr>
        <w:t xml:space="preserve"> пункта 2 настоящего Порядка,</w:t>
      </w:r>
      <w:r w:rsidR="00F850BD" w:rsidRPr="00394704">
        <w:rPr>
          <w:rFonts w:ascii="Times New Roman" w:hAnsi="Times New Roman" w:cs="Times New Roman"/>
          <w:sz w:val="28"/>
          <w:szCs w:val="28"/>
        </w:rPr>
        <w:t xml:space="preserve"> Департаментом строительства Брянской области и администрациями муниципальных образований (далее - соглашение) в государственной интегрированной информационной системе управления </w:t>
      </w:r>
      <w:r w:rsidR="005B19B2" w:rsidRPr="005B19B2">
        <w:rPr>
          <w:rFonts w:ascii="Times New Roman" w:hAnsi="Times New Roman" w:cs="Times New Roman"/>
          <w:sz w:val="28"/>
          <w:szCs w:val="28"/>
        </w:rPr>
        <w:t>государственными и муниципальными финансами Брянской области «Электронный бюджет Брянской области»</w:t>
      </w:r>
      <w:r w:rsidR="00F850BD" w:rsidRPr="005B19B2">
        <w:rPr>
          <w:rFonts w:ascii="Times New Roman" w:hAnsi="Times New Roman" w:cs="Times New Roman"/>
          <w:sz w:val="28"/>
          <w:szCs w:val="28"/>
        </w:rPr>
        <w:t>,</w:t>
      </w:r>
      <w:r w:rsidR="00F850BD" w:rsidRPr="00394704">
        <w:rPr>
          <w:rFonts w:ascii="Times New Roman" w:hAnsi="Times New Roman" w:cs="Times New Roman"/>
          <w:sz w:val="28"/>
          <w:szCs w:val="28"/>
        </w:rPr>
        <w:t xml:space="preserve"> в соответствии с типовой формой соглашения</w:t>
      </w:r>
      <w:r w:rsidRPr="00394704">
        <w:rPr>
          <w:rFonts w:ascii="Times New Roman" w:hAnsi="Times New Roman" w:cs="Times New Roman"/>
          <w:sz w:val="28"/>
          <w:szCs w:val="28"/>
        </w:rPr>
        <w:t>;</w:t>
      </w:r>
    </w:p>
    <w:p w14:paraId="7C2CE65B" w14:textId="735CAAA4" w:rsidR="00F850BD" w:rsidRPr="00394704" w:rsidRDefault="00C44CFC"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8.2. На цели,</w:t>
      </w:r>
      <w:r w:rsidR="00394704">
        <w:rPr>
          <w:rFonts w:ascii="Times New Roman" w:hAnsi="Times New Roman" w:cs="Times New Roman"/>
          <w:sz w:val="28"/>
          <w:szCs w:val="28"/>
        </w:rPr>
        <w:t xml:space="preserve"> предусмотренные подпунктом 2.2</w:t>
      </w:r>
      <w:r w:rsidRPr="00394704">
        <w:rPr>
          <w:rFonts w:ascii="Times New Roman" w:hAnsi="Times New Roman" w:cs="Times New Roman"/>
          <w:sz w:val="28"/>
          <w:szCs w:val="28"/>
        </w:rPr>
        <w:t xml:space="preserve"> пункта 2 настоящего Порядка, Департаментом культуры Брянской области и администрациями муниципальных образований (далее - соглашение) в государственной интегрированной информационной системе упра</w:t>
      </w:r>
      <w:r w:rsidR="00394704">
        <w:rPr>
          <w:rFonts w:ascii="Times New Roman" w:hAnsi="Times New Roman" w:cs="Times New Roman"/>
          <w:sz w:val="28"/>
          <w:szCs w:val="28"/>
        </w:rPr>
        <w:t xml:space="preserve">вления </w:t>
      </w:r>
      <w:r w:rsidR="005B19B2" w:rsidRPr="005B19B2">
        <w:rPr>
          <w:rFonts w:ascii="Times New Roman" w:hAnsi="Times New Roman" w:cs="Times New Roman"/>
          <w:sz w:val="28"/>
          <w:szCs w:val="28"/>
        </w:rPr>
        <w:t>государственными и муниципальными финансами Брянской области «Электронный бюджет Брянской области»</w:t>
      </w:r>
      <w:r w:rsidRPr="00394704">
        <w:rPr>
          <w:rFonts w:ascii="Times New Roman" w:hAnsi="Times New Roman" w:cs="Times New Roman"/>
          <w:sz w:val="28"/>
          <w:szCs w:val="28"/>
        </w:rPr>
        <w:t>, в соответствии с типовой формой соглашения</w:t>
      </w:r>
      <w:r w:rsidR="00F850BD" w:rsidRPr="00394704">
        <w:rPr>
          <w:rFonts w:ascii="Times New Roman" w:hAnsi="Times New Roman" w:cs="Times New Roman"/>
          <w:sz w:val="28"/>
          <w:szCs w:val="28"/>
        </w:rPr>
        <w:t>.</w:t>
      </w:r>
    </w:p>
    <w:p w14:paraId="618E34A2" w14:textId="77777777" w:rsidR="00C44CFC"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9. Перечисление субсидий бюджетам муниципальных образований или доведение предельных объемов финансирования на лицевые счета по переданным полномочиям получателей средств областного бюджета осуществляется в соответствии с кассовым планом выплат</w:t>
      </w:r>
      <w:r w:rsidR="00C44CFC" w:rsidRPr="00394704">
        <w:rPr>
          <w:rFonts w:ascii="Times New Roman" w:hAnsi="Times New Roman" w:cs="Times New Roman"/>
          <w:sz w:val="28"/>
          <w:szCs w:val="28"/>
        </w:rPr>
        <w:t>:</w:t>
      </w:r>
    </w:p>
    <w:p w14:paraId="27860332" w14:textId="20F26FA7" w:rsidR="00F850BD" w:rsidRPr="00394704" w:rsidRDefault="00C44CFC"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 xml:space="preserve">9.1. </w:t>
      </w:r>
      <w:r w:rsidR="00F850BD" w:rsidRPr="00394704">
        <w:rPr>
          <w:rFonts w:ascii="Times New Roman" w:hAnsi="Times New Roman" w:cs="Times New Roman"/>
          <w:sz w:val="28"/>
          <w:szCs w:val="28"/>
        </w:rPr>
        <w:t xml:space="preserve"> </w:t>
      </w:r>
      <w:r w:rsidRPr="00394704">
        <w:rPr>
          <w:rFonts w:ascii="Times New Roman" w:hAnsi="Times New Roman" w:cs="Times New Roman"/>
          <w:sz w:val="28"/>
          <w:szCs w:val="28"/>
        </w:rPr>
        <w:t>На цели,</w:t>
      </w:r>
      <w:r w:rsidR="00394704">
        <w:rPr>
          <w:rFonts w:ascii="Times New Roman" w:hAnsi="Times New Roman" w:cs="Times New Roman"/>
          <w:sz w:val="28"/>
          <w:szCs w:val="28"/>
        </w:rPr>
        <w:t xml:space="preserve"> предусмотренные подпунктом 2.1</w:t>
      </w:r>
      <w:r w:rsidRPr="00394704">
        <w:rPr>
          <w:rFonts w:ascii="Times New Roman" w:hAnsi="Times New Roman" w:cs="Times New Roman"/>
          <w:sz w:val="28"/>
          <w:szCs w:val="28"/>
        </w:rPr>
        <w:t xml:space="preserve"> пункта 2 настоящего Порядка, </w:t>
      </w:r>
      <w:r w:rsidR="00F850BD" w:rsidRPr="00394704">
        <w:rPr>
          <w:rFonts w:ascii="Times New Roman" w:hAnsi="Times New Roman" w:cs="Times New Roman"/>
          <w:sz w:val="28"/>
          <w:szCs w:val="28"/>
        </w:rPr>
        <w:t>Департамента строительства Брянской области, формируемого на основании заявок муниципальных образований.</w:t>
      </w:r>
    </w:p>
    <w:p w14:paraId="5B354E8F" w14:textId="3D08321B" w:rsidR="00C44CFC" w:rsidRPr="00394704" w:rsidRDefault="00C44CFC"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9.2.  На цели,</w:t>
      </w:r>
      <w:r w:rsidR="00394704">
        <w:rPr>
          <w:rFonts w:ascii="Times New Roman" w:hAnsi="Times New Roman" w:cs="Times New Roman"/>
          <w:sz w:val="28"/>
          <w:szCs w:val="28"/>
        </w:rPr>
        <w:t xml:space="preserve"> предусмотренные подпунктом 2.2</w:t>
      </w:r>
      <w:r w:rsidRPr="00394704">
        <w:rPr>
          <w:rFonts w:ascii="Times New Roman" w:hAnsi="Times New Roman" w:cs="Times New Roman"/>
          <w:sz w:val="28"/>
          <w:szCs w:val="28"/>
        </w:rPr>
        <w:t xml:space="preserve"> пункта 2 настоящего Порядка, Департамента культуры Брянской области, формируемого на основании заявок муниципальных образований.</w:t>
      </w:r>
    </w:p>
    <w:p w14:paraId="5438A04C" w14:textId="77777777" w:rsidR="006B68EB" w:rsidRPr="00394704" w:rsidRDefault="00F850BD" w:rsidP="002373F6">
      <w:pPr>
        <w:pStyle w:val="ConsPlusNormal0"/>
        <w:ind w:firstLine="567"/>
        <w:jc w:val="both"/>
        <w:rPr>
          <w:rFonts w:ascii="Times New Roman" w:hAnsi="Times New Roman" w:cs="Times New Roman"/>
          <w:sz w:val="28"/>
          <w:szCs w:val="28"/>
        </w:rPr>
      </w:pPr>
      <w:r w:rsidRPr="00394704">
        <w:rPr>
          <w:rFonts w:ascii="Times New Roman" w:hAnsi="Times New Roman" w:cs="Times New Roman"/>
          <w:sz w:val="28"/>
          <w:szCs w:val="28"/>
        </w:rPr>
        <w:t xml:space="preserve">10. </w:t>
      </w:r>
      <w:r w:rsidR="006B68EB" w:rsidRPr="00394704">
        <w:rPr>
          <w:rFonts w:ascii="Times New Roman" w:hAnsi="Times New Roman" w:cs="Times New Roman"/>
          <w:sz w:val="28"/>
          <w:szCs w:val="28"/>
        </w:rPr>
        <w:t>Перечисление субсидий осуществляется на единый счет бюджета муниципального района (муниципального округа, городского округа) Брянской области, открытый финансовому органу муниципального района (муниципального округа, городского округа) в Управлении Федерального казначейства по Брянской области.</w:t>
      </w:r>
    </w:p>
    <w:p w14:paraId="37625701" w14:textId="5937BD63"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 xml:space="preserve">Органы местного самоуправления муниципальных образований осуществляют закупки в соответствии с Федеральным </w:t>
      </w:r>
      <w:hyperlink r:id="rId9" w:history="1">
        <w:r w:rsidRPr="00394704">
          <w:rPr>
            <w:rFonts w:ascii="Times New Roman" w:hAnsi="Times New Roman" w:cs="Times New Roman"/>
            <w:sz w:val="28"/>
            <w:szCs w:val="28"/>
          </w:rPr>
          <w:t>законом</w:t>
        </w:r>
      </w:hyperlink>
      <w:r w:rsidR="00394704">
        <w:rPr>
          <w:rFonts w:ascii="Times New Roman" w:hAnsi="Times New Roman" w:cs="Times New Roman"/>
          <w:sz w:val="28"/>
          <w:szCs w:val="28"/>
        </w:rPr>
        <w:t xml:space="preserve"> от 5 апреля 2013 года N 44-ФЗ «</w:t>
      </w:r>
      <w:r w:rsidRPr="00394704">
        <w:rPr>
          <w:rFonts w:ascii="Times New Roman" w:hAnsi="Times New Roman" w:cs="Times New Roman"/>
          <w:sz w:val="28"/>
          <w:szCs w:val="28"/>
        </w:rPr>
        <w:t>О контрактной системе в сфере закупок товаров, работ, услуг для обеспечения госуд</w:t>
      </w:r>
      <w:r w:rsidR="00394704">
        <w:rPr>
          <w:rFonts w:ascii="Times New Roman" w:hAnsi="Times New Roman" w:cs="Times New Roman"/>
          <w:sz w:val="28"/>
          <w:szCs w:val="28"/>
        </w:rPr>
        <w:t>арственных и муниципальных нужд»</w:t>
      </w:r>
      <w:r w:rsidRPr="00394704">
        <w:rPr>
          <w:rFonts w:ascii="Times New Roman" w:hAnsi="Times New Roman" w:cs="Times New Roman"/>
          <w:sz w:val="28"/>
          <w:szCs w:val="28"/>
        </w:rPr>
        <w:t>.</w:t>
      </w:r>
    </w:p>
    <w:p w14:paraId="52B086D2" w14:textId="77777777"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 xml:space="preserve">11. Органы местного самоуправления муниципальных образований обеспечивают предоставление отчетов в сроки и по формам, </w:t>
      </w:r>
      <w:r w:rsidRPr="00394704">
        <w:rPr>
          <w:rFonts w:ascii="Times New Roman" w:hAnsi="Times New Roman" w:cs="Times New Roman"/>
          <w:sz w:val="28"/>
          <w:szCs w:val="28"/>
        </w:rPr>
        <w:lastRenderedPageBreak/>
        <w:t>предусмотренные соглашением о предоставлении субсидии бюджету муниципального образования.</w:t>
      </w:r>
    </w:p>
    <w:p w14:paraId="59310EBD" w14:textId="77777777"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 xml:space="preserve">Ответственность за достоверность представляемых Департаменту строительства Брянской области </w:t>
      </w:r>
      <w:r w:rsidR="00F94520" w:rsidRPr="00394704">
        <w:rPr>
          <w:rFonts w:ascii="Times New Roman" w:hAnsi="Times New Roman" w:cs="Times New Roman"/>
          <w:sz w:val="28"/>
          <w:szCs w:val="28"/>
        </w:rPr>
        <w:t xml:space="preserve">и Департаменту культуры Брянской области </w:t>
      </w:r>
      <w:r w:rsidRPr="00394704">
        <w:rPr>
          <w:rFonts w:ascii="Times New Roman" w:hAnsi="Times New Roman" w:cs="Times New Roman"/>
          <w:sz w:val="28"/>
          <w:szCs w:val="28"/>
        </w:rPr>
        <w:t>сведений возлагается на органы местного самоуправления муниципальных образований.</w:t>
      </w:r>
    </w:p>
    <w:p w14:paraId="4A0F4A71" w14:textId="77777777" w:rsidR="00854DEB"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bookmarkStart w:id="2" w:name="Par35"/>
      <w:bookmarkEnd w:id="2"/>
      <w:r w:rsidRPr="00394704">
        <w:rPr>
          <w:rFonts w:ascii="Times New Roman" w:hAnsi="Times New Roman" w:cs="Times New Roman"/>
          <w:sz w:val="28"/>
          <w:szCs w:val="28"/>
        </w:rPr>
        <w:t>12. Показателем (индикатором) государственной программы явля</w:t>
      </w:r>
      <w:r w:rsidR="00854DEB" w:rsidRPr="00394704">
        <w:rPr>
          <w:rFonts w:ascii="Times New Roman" w:hAnsi="Times New Roman" w:cs="Times New Roman"/>
          <w:sz w:val="28"/>
          <w:szCs w:val="28"/>
        </w:rPr>
        <w:t>ю</w:t>
      </w:r>
      <w:r w:rsidRPr="00394704">
        <w:rPr>
          <w:rFonts w:ascii="Times New Roman" w:hAnsi="Times New Roman" w:cs="Times New Roman"/>
          <w:sz w:val="28"/>
          <w:szCs w:val="28"/>
        </w:rPr>
        <w:t>тся</w:t>
      </w:r>
      <w:r w:rsidR="00854DEB" w:rsidRPr="00394704">
        <w:rPr>
          <w:rFonts w:ascii="Times New Roman" w:hAnsi="Times New Roman" w:cs="Times New Roman"/>
          <w:sz w:val="28"/>
          <w:szCs w:val="28"/>
        </w:rPr>
        <w:t>:</w:t>
      </w:r>
    </w:p>
    <w:p w14:paraId="47A7AC77" w14:textId="59B07E4C" w:rsidR="00F850BD" w:rsidRPr="00394704" w:rsidRDefault="00854DEB"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 xml:space="preserve">12.1. </w:t>
      </w:r>
      <w:r w:rsidR="00F850BD" w:rsidRPr="00394704">
        <w:rPr>
          <w:rFonts w:ascii="Times New Roman" w:hAnsi="Times New Roman" w:cs="Times New Roman"/>
          <w:sz w:val="28"/>
          <w:szCs w:val="28"/>
        </w:rPr>
        <w:t xml:space="preserve"> </w:t>
      </w:r>
      <w:r w:rsidRPr="00394704">
        <w:rPr>
          <w:rFonts w:ascii="Times New Roman" w:hAnsi="Times New Roman" w:cs="Times New Roman"/>
          <w:sz w:val="28"/>
          <w:szCs w:val="28"/>
        </w:rPr>
        <w:t>На цели,</w:t>
      </w:r>
      <w:r w:rsidR="00394704">
        <w:rPr>
          <w:rFonts w:ascii="Times New Roman" w:hAnsi="Times New Roman" w:cs="Times New Roman"/>
          <w:sz w:val="28"/>
          <w:szCs w:val="28"/>
        </w:rPr>
        <w:t xml:space="preserve"> предусмотренные подпунктом 2.1 пункта 2 настоящего Порядка - </w:t>
      </w:r>
      <w:r w:rsidR="00F850BD" w:rsidRPr="00394704">
        <w:rPr>
          <w:rFonts w:ascii="Times New Roman" w:hAnsi="Times New Roman" w:cs="Times New Roman"/>
          <w:sz w:val="28"/>
          <w:szCs w:val="28"/>
        </w:rPr>
        <w:t>создание центров культурного развития в населенных пунктах Брянской области.</w:t>
      </w:r>
    </w:p>
    <w:p w14:paraId="06901BCA" w14:textId="77777777" w:rsidR="00854DEB"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целевого значения показателя (индикатора). Критерием эффективности использования субсидий является достижение значения целевого показателя результата, установленного соглашением о предоставлении субсидии муниципальному образованию на софинансирование строительства объектов муниципальной собственности на текущий финансовый год и на план</w:t>
      </w:r>
      <w:r w:rsidR="003742EF" w:rsidRPr="00394704">
        <w:rPr>
          <w:rFonts w:ascii="Times New Roman" w:hAnsi="Times New Roman" w:cs="Times New Roman"/>
          <w:sz w:val="28"/>
          <w:szCs w:val="28"/>
        </w:rPr>
        <w:t>овый период</w:t>
      </w:r>
      <w:r w:rsidR="00854DEB" w:rsidRPr="00394704">
        <w:rPr>
          <w:rFonts w:ascii="Times New Roman" w:hAnsi="Times New Roman" w:cs="Times New Roman"/>
          <w:sz w:val="28"/>
          <w:szCs w:val="28"/>
        </w:rPr>
        <w:t>.</w:t>
      </w:r>
    </w:p>
    <w:p w14:paraId="6186BD97" w14:textId="60C5CA3D" w:rsidR="00F850BD" w:rsidRPr="00394704" w:rsidRDefault="00854DEB"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12.2. На цели,</w:t>
      </w:r>
      <w:r w:rsidR="00394704">
        <w:rPr>
          <w:rFonts w:ascii="Times New Roman" w:hAnsi="Times New Roman" w:cs="Times New Roman"/>
          <w:sz w:val="28"/>
          <w:szCs w:val="28"/>
        </w:rPr>
        <w:t xml:space="preserve"> предусмотренные подпунктом 2.2</w:t>
      </w:r>
      <w:r w:rsidRPr="00394704">
        <w:rPr>
          <w:rFonts w:ascii="Times New Roman" w:hAnsi="Times New Roman" w:cs="Times New Roman"/>
          <w:sz w:val="28"/>
          <w:szCs w:val="28"/>
        </w:rPr>
        <w:t xml:space="preserve"> пункта 2 настоящего Порядка</w:t>
      </w:r>
      <w:r w:rsidR="00394704">
        <w:rPr>
          <w:rFonts w:ascii="Times New Roman" w:hAnsi="Times New Roman" w:cs="Times New Roman"/>
          <w:sz w:val="28"/>
          <w:szCs w:val="28"/>
        </w:rPr>
        <w:t xml:space="preserve"> - </w:t>
      </w:r>
      <w:r w:rsidR="003742EF" w:rsidRPr="00394704">
        <w:rPr>
          <w:rFonts w:ascii="Times New Roman" w:hAnsi="Times New Roman" w:cs="Times New Roman"/>
          <w:sz w:val="28"/>
          <w:szCs w:val="28"/>
        </w:rPr>
        <w:t>количество построенных (реконструированных) и (или) капитально отремонтированных культурно-досуговых учреждений сельской местности.</w:t>
      </w:r>
    </w:p>
    <w:p w14:paraId="09244651" w14:textId="77777777" w:rsidR="00854DEB" w:rsidRPr="00394704" w:rsidRDefault="00854DEB"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Оценка эффективности использования муниципальными образованиями субсидии осуществляется Департаментом культуры Брянской области исходя из достижения муниципальными образованиями целевого значения показателя (индикатора). Критерием эффективности использования субсидий является достижение значения целевого показателя результата, установленного соглашением о предоставлении субсидии муниципальному образованию на софинансирование строительства (реконструкции) и (или) капитально отремонтированных культурно-досуговых учреждений сельской местности на текущий финансовый год и на плановый период.</w:t>
      </w:r>
    </w:p>
    <w:p w14:paraId="5B73A78C" w14:textId="0A61670D" w:rsidR="005E7377"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bookmarkStart w:id="3" w:name="Par37"/>
      <w:bookmarkEnd w:id="3"/>
      <w:r w:rsidRPr="00394704">
        <w:rPr>
          <w:rFonts w:ascii="Times New Roman" w:hAnsi="Times New Roman" w:cs="Times New Roman"/>
          <w:sz w:val="28"/>
          <w:szCs w:val="28"/>
        </w:rPr>
        <w:t xml:space="preserve">13. </w:t>
      </w:r>
      <w:r w:rsidR="005E7377" w:rsidRPr="00637A78">
        <w:rPr>
          <w:rFonts w:ascii="Times New Roman" w:hAnsi="Times New Roman" w:cs="Times New Roman"/>
          <w:sz w:val="28"/>
          <w:szCs w:val="28"/>
        </w:rPr>
        <w:t>Не использованные в текущем финансовом году субсидии, предоставленные бюджетам муниципальных об</w:t>
      </w:r>
      <w:r w:rsidR="00C42625" w:rsidRPr="00637A78">
        <w:rPr>
          <w:rFonts w:ascii="Times New Roman" w:hAnsi="Times New Roman" w:cs="Times New Roman"/>
          <w:sz w:val="28"/>
          <w:szCs w:val="28"/>
        </w:rPr>
        <w:t>разований из областного бюджета, подлежат возврату в областной бюджет в порядке, установленном действующим законодательством Российской Федерации.</w:t>
      </w:r>
    </w:p>
    <w:p w14:paraId="1575C7BB" w14:textId="6FA5D44C"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bookmarkStart w:id="4" w:name="Par58"/>
      <w:bookmarkEnd w:id="4"/>
      <w:r w:rsidRPr="00394704">
        <w:rPr>
          <w:rFonts w:ascii="Times New Roman" w:hAnsi="Times New Roman" w:cs="Times New Roman"/>
          <w:sz w:val="28"/>
          <w:szCs w:val="28"/>
        </w:rPr>
        <w:t>14. В случае</w:t>
      </w:r>
      <w:r w:rsidR="00EC4D32">
        <w:rPr>
          <w:rFonts w:ascii="Times New Roman" w:hAnsi="Times New Roman" w:cs="Times New Roman"/>
          <w:sz w:val="28"/>
          <w:szCs w:val="28"/>
        </w:rPr>
        <w:t>,</w:t>
      </w:r>
      <w:r w:rsidRPr="00394704">
        <w:rPr>
          <w:rFonts w:ascii="Times New Roman" w:hAnsi="Times New Roman" w:cs="Times New Roman"/>
          <w:sz w:val="28"/>
          <w:szCs w:val="28"/>
        </w:rPr>
        <w:t xml:space="preserve"> если муниципальным образованием по состоянию на 31 декабря соответствующего финансового года при предоставлении субсидии допущены нарушения обязательств, предусмотренных графиком выполнения мероприятий по капитальному строительству </w:t>
      </w:r>
      <w:r w:rsidR="00194872" w:rsidRPr="00394704">
        <w:rPr>
          <w:rFonts w:ascii="Times New Roman" w:hAnsi="Times New Roman" w:cs="Times New Roman"/>
          <w:sz w:val="28"/>
          <w:szCs w:val="28"/>
        </w:rPr>
        <w:t xml:space="preserve">(реконструкции) и капитальному ремонту </w:t>
      </w:r>
      <w:r w:rsidRPr="00394704">
        <w:rPr>
          <w:rFonts w:ascii="Times New Roman" w:hAnsi="Times New Roman" w:cs="Times New Roman"/>
          <w:sz w:val="28"/>
          <w:szCs w:val="28"/>
        </w:rPr>
        <w:t xml:space="preserve">объектов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w:t>
      </w:r>
      <w:r w:rsidRPr="00394704">
        <w:rPr>
          <w:rFonts w:ascii="Times New Roman" w:hAnsi="Times New Roman" w:cs="Times New Roman"/>
          <w:sz w:val="28"/>
          <w:szCs w:val="28"/>
        </w:rPr>
        <w:lastRenderedPageBreak/>
        <w:t xml:space="preserve">размера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w:t>
      </w:r>
      <w:hyperlink r:id="rId10" w:history="1">
        <w:r w:rsidRPr="00394704">
          <w:rPr>
            <w:rFonts w:ascii="Times New Roman" w:hAnsi="Times New Roman" w:cs="Times New Roman"/>
            <w:sz w:val="28"/>
            <w:szCs w:val="28"/>
          </w:rPr>
          <w:t>пунктом 20</w:t>
        </w:r>
      </w:hyperlink>
      <w:r w:rsidRPr="00394704">
        <w:rPr>
          <w:rFonts w:ascii="Times New Roman" w:hAnsi="Times New Roman" w:cs="Times New Roman"/>
          <w:sz w:val="28"/>
          <w:szCs w:val="28"/>
        </w:rPr>
        <w:t xml:space="preserve"> Правил</w:t>
      </w:r>
      <w:r w:rsidR="00194872" w:rsidRPr="00394704">
        <w:rPr>
          <w:rFonts w:ascii="Times New Roman" w:hAnsi="Times New Roman" w:cs="Times New Roman"/>
          <w:sz w:val="28"/>
          <w:szCs w:val="28"/>
        </w:rPr>
        <w:t xml:space="preserve">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N 362-п.</w:t>
      </w:r>
    </w:p>
    <w:p w14:paraId="627C11AB" w14:textId="77777777"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 xml:space="preserve">В случае одновременного нарушения муниципальным образованием обязательств, предусмотренных соглашением в соответствии с </w:t>
      </w:r>
      <w:hyperlink w:anchor="Par35" w:history="1">
        <w:r w:rsidRPr="00394704">
          <w:rPr>
            <w:rFonts w:ascii="Times New Roman" w:hAnsi="Times New Roman" w:cs="Times New Roman"/>
            <w:sz w:val="28"/>
            <w:szCs w:val="28"/>
          </w:rPr>
          <w:t>пунктом 12</w:t>
        </w:r>
      </w:hyperlink>
      <w:r w:rsidRPr="00394704">
        <w:rPr>
          <w:rFonts w:ascii="Times New Roman" w:hAnsi="Times New Roman" w:cs="Times New Roman"/>
          <w:sz w:val="28"/>
          <w:szCs w:val="28"/>
        </w:rPr>
        <w:t xml:space="preserve"> настоящего Порядка и графиком выполнения мероприятий по капитальному строительству объектов,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w:t>
      </w:r>
      <w:hyperlink w:anchor="Par58" w:history="1">
        <w:r w:rsidRPr="00394704">
          <w:rPr>
            <w:rFonts w:ascii="Times New Roman" w:hAnsi="Times New Roman" w:cs="Times New Roman"/>
            <w:sz w:val="28"/>
            <w:szCs w:val="28"/>
          </w:rPr>
          <w:t>абзацем первым</w:t>
        </w:r>
      </w:hyperlink>
      <w:r w:rsidRPr="00394704">
        <w:rPr>
          <w:rFonts w:ascii="Times New Roman" w:hAnsi="Times New Roman" w:cs="Times New Roman"/>
          <w:sz w:val="28"/>
          <w:szCs w:val="28"/>
        </w:rPr>
        <w:t xml:space="preserve"> настоящего пункта.</w:t>
      </w:r>
    </w:p>
    <w:p w14:paraId="4CBECAED" w14:textId="77777777"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 xml:space="preserve">15. Освобождение муниципального образования от применения мер ответственности, предусмотренных </w:t>
      </w:r>
      <w:hyperlink w:anchor="Par37" w:history="1">
        <w:r w:rsidRPr="00394704">
          <w:rPr>
            <w:rFonts w:ascii="Times New Roman" w:hAnsi="Times New Roman" w:cs="Times New Roman"/>
            <w:sz w:val="28"/>
            <w:szCs w:val="28"/>
          </w:rPr>
          <w:t>пунктами 13</w:t>
        </w:r>
      </w:hyperlink>
      <w:r w:rsidRPr="00394704">
        <w:rPr>
          <w:rFonts w:ascii="Times New Roman" w:hAnsi="Times New Roman" w:cs="Times New Roman"/>
          <w:sz w:val="28"/>
          <w:szCs w:val="28"/>
        </w:rPr>
        <w:t xml:space="preserve">, 14 настоящего Порядка, в том числе от возврата средств в доход областного бюджета, осуществляется в соответствии с </w:t>
      </w:r>
      <w:hyperlink r:id="rId11" w:history="1">
        <w:r w:rsidRPr="00394704">
          <w:rPr>
            <w:rFonts w:ascii="Times New Roman" w:hAnsi="Times New Roman" w:cs="Times New Roman"/>
            <w:sz w:val="28"/>
            <w:szCs w:val="28"/>
          </w:rPr>
          <w:t>пунктом 20</w:t>
        </w:r>
      </w:hyperlink>
      <w:r w:rsidRPr="00394704">
        <w:rPr>
          <w:rFonts w:ascii="Times New Roman" w:hAnsi="Times New Roman" w:cs="Times New Roman"/>
          <w:sz w:val="28"/>
          <w:szCs w:val="28"/>
        </w:rPr>
        <w:t xml:space="preserve"> Правил</w:t>
      </w:r>
      <w:r w:rsidR="00194872" w:rsidRPr="00394704">
        <w:rPr>
          <w:rFonts w:ascii="Times New Roman" w:hAnsi="Times New Roman" w:cs="Times New Roman"/>
          <w:sz w:val="28"/>
          <w:szCs w:val="28"/>
        </w:rPr>
        <w:t xml:space="preserve">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N 362-п.</w:t>
      </w:r>
    </w:p>
    <w:p w14:paraId="4E7BBEF6" w14:textId="77777777"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16. Органы местного самоуправления предоставляют главному распорядителю бюджетных средств документы, подтверждающие проводимые расходы в соответствии с заключенными соглашениями о предоставлении субсидии бюджету муниципального образования.</w:t>
      </w:r>
    </w:p>
    <w:p w14:paraId="7C59CD8A" w14:textId="77777777"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17.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14:paraId="1C2F0FBC" w14:textId="77777777"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 xml:space="preserve">18.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w:t>
      </w:r>
      <w:hyperlink w:anchor="Par37" w:history="1">
        <w:r w:rsidRPr="00394704">
          <w:rPr>
            <w:rFonts w:ascii="Times New Roman" w:hAnsi="Times New Roman" w:cs="Times New Roman"/>
            <w:sz w:val="28"/>
            <w:szCs w:val="28"/>
          </w:rPr>
          <w:t>пунктами 13</w:t>
        </w:r>
      </w:hyperlink>
      <w:r w:rsidRPr="00394704">
        <w:rPr>
          <w:rFonts w:ascii="Times New Roman" w:hAnsi="Times New Roman" w:cs="Times New Roman"/>
          <w:sz w:val="28"/>
          <w:szCs w:val="28"/>
        </w:rPr>
        <w:t xml:space="preserve">, </w:t>
      </w:r>
      <w:hyperlink w:anchor="Par58" w:history="1">
        <w:r w:rsidRPr="00394704">
          <w:rPr>
            <w:rFonts w:ascii="Times New Roman" w:hAnsi="Times New Roman" w:cs="Times New Roman"/>
            <w:sz w:val="28"/>
            <w:szCs w:val="28"/>
          </w:rPr>
          <w:t>14</w:t>
        </w:r>
      </w:hyperlink>
      <w:r w:rsidRPr="00394704">
        <w:rPr>
          <w:rFonts w:ascii="Times New Roman" w:hAnsi="Times New Roman" w:cs="Times New Roman"/>
          <w:sz w:val="28"/>
          <w:szCs w:val="28"/>
        </w:rPr>
        <w:t xml:space="preserve"> настоящего Порядка, к нему применяются бюджетные меры принуждения, предусмотренные бюджетным законодательством Российской Федерации.</w:t>
      </w:r>
    </w:p>
    <w:p w14:paraId="547B68A7" w14:textId="77777777" w:rsidR="00F850BD"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lastRenderedPageBreak/>
        <w:t>19. Не использованные по состоянию на 1 января очередного финансового года остатки средств субсидии подлежат возврату в областной бюджет.</w:t>
      </w:r>
    </w:p>
    <w:p w14:paraId="1D6AA1D7" w14:textId="77777777" w:rsidR="00881A44" w:rsidRPr="00394704" w:rsidRDefault="00F850BD"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20. Органы местного самоуправления муниципальных образований обеспечивают целевое и эффективное использование бюджетных средств.</w:t>
      </w:r>
    </w:p>
    <w:p w14:paraId="1ECF8069" w14:textId="77777777" w:rsidR="00881A44" w:rsidRPr="00394704" w:rsidRDefault="00881A44"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21. Контроль</w:t>
      </w:r>
      <w:r w:rsidR="00F850BD" w:rsidRPr="00394704">
        <w:rPr>
          <w:rFonts w:ascii="Times New Roman" w:hAnsi="Times New Roman" w:cs="Times New Roman"/>
          <w:sz w:val="28"/>
          <w:szCs w:val="28"/>
        </w:rPr>
        <w:t xml:space="preserve"> </w:t>
      </w:r>
      <w:r w:rsidRPr="00394704">
        <w:rPr>
          <w:rFonts w:ascii="Times New Roman" w:hAnsi="Times New Roman" w:cs="Times New Roman"/>
          <w:sz w:val="28"/>
          <w:szCs w:val="28"/>
        </w:rPr>
        <w:t>за целевым и эффективным использованием бюджетных средств осуществляют:</w:t>
      </w:r>
    </w:p>
    <w:p w14:paraId="197E04AE" w14:textId="45253921" w:rsidR="00502332" w:rsidRPr="00394704" w:rsidRDefault="00881A44"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21.1. На цели,</w:t>
      </w:r>
      <w:r w:rsidR="00012BC2">
        <w:rPr>
          <w:rFonts w:ascii="Times New Roman" w:hAnsi="Times New Roman" w:cs="Times New Roman"/>
          <w:sz w:val="28"/>
          <w:szCs w:val="28"/>
        </w:rPr>
        <w:t xml:space="preserve"> предусмотренные подпунктом 2.1</w:t>
      </w:r>
      <w:r w:rsidRPr="00394704">
        <w:rPr>
          <w:rFonts w:ascii="Times New Roman" w:hAnsi="Times New Roman" w:cs="Times New Roman"/>
          <w:sz w:val="28"/>
          <w:szCs w:val="28"/>
        </w:rPr>
        <w:t xml:space="preserve"> пункта 2 настоящего Порядка, </w:t>
      </w:r>
      <w:r w:rsidR="00F850BD" w:rsidRPr="00394704">
        <w:rPr>
          <w:rFonts w:ascii="Times New Roman" w:hAnsi="Times New Roman" w:cs="Times New Roman"/>
          <w:sz w:val="28"/>
          <w:szCs w:val="28"/>
        </w:rPr>
        <w:t>Департамент</w:t>
      </w:r>
      <w:r w:rsidR="00502332" w:rsidRPr="00394704">
        <w:rPr>
          <w:rFonts w:ascii="Times New Roman" w:hAnsi="Times New Roman" w:cs="Times New Roman"/>
          <w:sz w:val="28"/>
          <w:szCs w:val="28"/>
        </w:rPr>
        <w:t xml:space="preserve"> строительства Брянской области</w:t>
      </w:r>
      <w:r w:rsidR="00012BC2">
        <w:rPr>
          <w:rFonts w:ascii="Times New Roman" w:hAnsi="Times New Roman" w:cs="Times New Roman"/>
          <w:sz w:val="28"/>
          <w:szCs w:val="28"/>
        </w:rPr>
        <w:t>, в том числе через ГКУ «</w:t>
      </w:r>
      <w:r w:rsidR="00F850BD" w:rsidRPr="00394704">
        <w:rPr>
          <w:rFonts w:ascii="Times New Roman" w:hAnsi="Times New Roman" w:cs="Times New Roman"/>
          <w:sz w:val="28"/>
          <w:szCs w:val="28"/>
        </w:rPr>
        <w:t>Управление капитального строительства Брянск</w:t>
      </w:r>
      <w:r w:rsidR="00012BC2">
        <w:rPr>
          <w:rFonts w:ascii="Times New Roman" w:hAnsi="Times New Roman" w:cs="Times New Roman"/>
          <w:sz w:val="28"/>
          <w:szCs w:val="28"/>
        </w:rPr>
        <w:t>ой области»</w:t>
      </w:r>
      <w:r w:rsidR="00502332" w:rsidRPr="00394704">
        <w:rPr>
          <w:rFonts w:ascii="Times New Roman" w:hAnsi="Times New Roman" w:cs="Times New Roman"/>
          <w:sz w:val="28"/>
          <w:szCs w:val="28"/>
        </w:rPr>
        <w:t>;</w:t>
      </w:r>
    </w:p>
    <w:p w14:paraId="12863419" w14:textId="61C64EAB" w:rsidR="00F850BD" w:rsidRPr="00394704" w:rsidRDefault="00502332" w:rsidP="00394704">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21.2. На цели,</w:t>
      </w:r>
      <w:r w:rsidR="00012BC2">
        <w:rPr>
          <w:rFonts w:ascii="Times New Roman" w:hAnsi="Times New Roman" w:cs="Times New Roman"/>
          <w:sz w:val="28"/>
          <w:szCs w:val="28"/>
        </w:rPr>
        <w:t xml:space="preserve"> предусмотренные подпунктом 2.2</w:t>
      </w:r>
      <w:r w:rsidRPr="00394704">
        <w:rPr>
          <w:rFonts w:ascii="Times New Roman" w:hAnsi="Times New Roman" w:cs="Times New Roman"/>
          <w:sz w:val="28"/>
          <w:szCs w:val="28"/>
        </w:rPr>
        <w:t xml:space="preserve"> пункта 2 настоящего Порядка, Департамент культуры Брянской области</w:t>
      </w:r>
      <w:r w:rsidR="00F850BD" w:rsidRPr="00394704">
        <w:rPr>
          <w:rFonts w:ascii="Times New Roman" w:hAnsi="Times New Roman" w:cs="Times New Roman"/>
          <w:sz w:val="28"/>
          <w:szCs w:val="28"/>
        </w:rPr>
        <w:t>.</w:t>
      </w:r>
    </w:p>
    <w:p w14:paraId="2B513049" w14:textId="77777777" w:rsidR="00B32FC6" w:rsidRDefault="00B32FC6" w:rsidP="007D6243">
      <w:pPr>
        <w:autoSpaceDE w:val="0"/>
        <w:autoSpaceDN w:val="0"/>
        <w:adjustRightInd w:val="0"/>
        <w:spacing w:after="0" w:line="240" w:lineRule="auto"/>
        <w:rPr>
          <w:rFonts w:ascii="Times New Roman" w:hAnsi="Times New Roman" w:cs="Times New Roman"/>
          <w:bCs/>
          <w:sz w:val="28"/>
          <w:szCs w:val="28"/>
        </w:rPr>
      </w:pPr>
    </w:p>
    <w:p w14:paraId="082BEEF2" w14:textId="77777777" w:rsidR="007D6243" w:rsidRDefault="007D6243" w:rsidP="00394704">
      <w:pPr>
        <w:autoSpaceDE w:val="0"/>
        <w:autoSpaceDN w:val="0"/>
        <w:adjustRightInd w:val="0"/>
        <w:spacing w:after="0" w:line="240" w:lineRule="auto"/>
        <w:jc w:val="center"/>
        <w:rPr>
          <w:rFonts w:ascii="Times New Roman" w:hAnsi="Times New Roman" w:cs="Times New Roman"/>
          <w:bCs/>
          <w:sz w:val="28"/>
          <w:szCs w:val="28"/>
        </w:rPr>
      </w:pPr>
    </w:p>
    <w:p w14:paraId="4BA82AAF" w14:textId="77777777" w:rsidR="00F850BD" w:rsidRPr="00012BC2" w:rsidRDefault="00F850BD" w:rsidP="00394704">
      <w:pPr>
        <w:autoSpaceDE w:val="0"/>
        <w:autoSpaceDN w:val="0"/>
        <w:adjustRightInd w:val="0"/>
        <w:spacing w:after="0" w:line="240" w:lineRule="auto"/>
        <w:jc w:val="center"/>
        <w:rPr>
          <w:rFonts w:ascii="Times New Roman" w:hAnsi="Times New Roman" w:cs="Times New Roman"/>
          <w:bCs/>
          <w:sz w:val="28"/>
          <w:szCs w:val="28"/>
        </w:rPr>
      </w:pPr>
      <w:r w:rsidRPr="00012BC2">
        <w:rPr>
          <w:rFonts w:ascii="Times New Roman" w:hAnsi="Times New Roman" w:cs="Times New Roman"/>
          <w:bCs/>
          <w:sz w:val="28"/>
          <w:szCs w:val="28"/>
        </w:rPr>
        <w:t>Методика</w:t>
      </w:r>
    </w:p>
    <w:p w14:paraId="0D7A4F33" w14:textId="77777777" w:rsidR="002E365D" w:rsidRPr="00012BC2" w:rsidRDefault="00F850BD" w:rsidP="00394704">
      <w:pPr>
        <w:autoSpaceDE w:val="0"/>
        <w:autoSpaceDN w:val="0"/>
        <w:adjustRightInd w:val="0"/>
        <w:spacing w:after="0" w:line="240" w:lineRule="auto"/>
        <w:jc w:val="center"/>
        <w:rPr>
          <w:rFonts w:ascii="Times New Roman" w:hAnsi="Times New Roman" w:cs="Times New Roman"/>
          <w:bCs/>
          <w:sz w:val="28"/>
          <w:szCs w:val="28"/>
        </w:rPr>
      </w:pPr>
      <w:r w:rsidRPr="00012BC2">
        <w:rPr>
          <w:rFonts w:ascii="Times New Roman" w:hAnsi="Times New Roman" w:cs="Times New Roman"/>
          <w:bCs/>
          <w:sz w:val="28"/>
          <w:szCs w:val="28"/>
        </w:rPr>
        <w:t xml:space="preserve">распределения </w:t>
      </w:r>
      <w:r w:rsidR="002E365D" w:rsidRPr="00012BC2">
        <w:rPr>
          <w:rFonts w:ascii="Times New Roman" w:hAnsi="Times New Roman" w:cs="Times New Roman"/>
          <w:bCs/>
          <w:sz w:val="28"/>
          <w:szCs w:val="28"/>
        </w:rPr>
        <w:t>субсидий бюджетам муниципальных образований</w:t>
      </w:r>
    </w:p>
    <w:p w14:paraId="283CFFEA" w14:textId="245A739B" w:rsidR="002E365D" w:rsidRPr="00012BC2" w:rsidRDefault="002E365D" w:rsidP="00394704">
      <w:pPr>
        <w:autoSpaceDE w:val="0"/>
        <w:autoSpaceDN w:val="0"/>
        <w:adjustRightInd w:val="0"/>
        <w:spacing w:after="0" w:line="240" w:lineRule="auto"/>
        <w:jc w:val="center"/>
        <w:rPr>
          <w:rFonts w:ascii="Times New Roman" w:hAnsi="Times New Roman" w:cs="Times New Roman"/>
          <w:bCs/>
          <w:sz w:val="28"/>
          <w:szCs w:val="28"/>
        </w:rPr>
      </w:pPr>
      <w:r w:rsidRPr="00012BC2">
        <w:rPr>
          <w:rFonts w:ascii="Times New Roman" w:hAnsi="Times New Roman" w:cs="Times New Roman"/>
          <w:bCs/>
          <w:sz w:val="28"/>
          <w:szCs w:val="28"/>
        </w:rPr>
        <w:t>на развитие сети учрежд</w:t>
      </w:r>
      <w:r w:rsidR="003D1A6D">
        <w:rPr>
          <w:rFonts w:ascii="Times New Roman" w:hAnsi="Times New Roman" w:cs="Times New Roman"/>
          <w:bCs/>
          <w:sz w:val="28"/>
          <w:szCs w:val="28"/>
        </w:rPr>
        <w:t>ений культурно-досугового типа</w:t>
      </w:r>
      <w:r w:rsidRPr="00012BC2">
        <w:rPr>
          <w:rFonts w:ascii="Times New Roman" w:hAnsi="Times New Roman" w:cs="Times New Roman"/>
          <w:bCs/>
          <w:sz w:val="28"/>
          <w:szCs w:val="28"/>
        </w:rPr>
        <w:t xml:space="preserve"> </w:t>
      </w:r>
      <w:r w:rsidR="00012BC2">
        <w:rPr>
          <w:rFonts w:ascii="Times New Roman" w:hAnsi="Times New Roman" w:cs="Times New Roman"/>
          <w:bCs/>
          <w:sz w:val="28"/>
          <w:szCs w:val="28"/>
        </w:rPr>
        <w:t>в рамках регионального проекта «</w:t>
      </w:r>
      <w:r w:rsidRPr="00012BC2">
        <w:rPr>
          <w:rFonts w:ascii="Times New Roman" w:hAnsi="Times New Roman" w:cs="Times New Roman"/>
          <w:bCs/>
          <w:sz w:val="28"/>
          <w:szCs w:val="28"/>
        </w:rPr>
        <w:t>Куль</w:t>
      </w:r>
      <w:r w:rsidR="00012BC2">
        <w:rPr>
          <w:rFonts w:ascii="Times New Roman" w:hAnsi="Times New Roman" w:cs="Times New Roman"/>
          <w:bCs/>
          <w:sz w:val="28"/>
          <w:szCs w:val="28"/>
        </w:rPr>
        <w:t>турная среда (Брянская область)» государственной программы «</w:t>
      </w:r>
      <w:r w:rsidRPr="00012BC2">
        <w:rPr>
          <w:rFonts w:ascii="Times New Roman" w:hAnsi="Times New Roman" w:cs="Times New Roman"/>
          <w:bCs/>
          <w:sz w:val="28"/>
          <w:szCs w:val="28"/>
        </w:rPr>
        <w:t>Развитие культу</w:t>
      </w:r>
      <w:r w:rsidR="00012BC2">
        <w:rPr>
          <w:rFonts w:ascii="Times New Roman" w:hAnsi="Times New Roman" w:cs="Times New Roman"/>
          <w:bCs/>
          <w:sz w:val="28"/>
          <w:szCs w:val="28"/>
        </w:rPr>
        <w:t>ры и туризма в Брянской области»</w:t>
      </w:r>
    </w:p>
    <w:p w14:paraId="47328A2D" w14:textId="77777777" w:rsidR="00F850BD" w:rsidRPr="00012BC2" w:rsidRDefault="00F850BD" w:rsidP="00394704">
      <w:pPr>
        <w:autoSpaceDE w:val="0"/>
        <w:autoSpaceDN w:val="0"/>
        <w:adjustRightInd w:val="0"/>
        <w:spacing w:after="0" w:line="240" w:lineRule="auto"/>
        <w:jc w:val="center"/>
        <w:rPr>
          <w:rFonts w:ascii="Times New Roman" w:hAnsi="Times New Roman" w:cs="Times New Roman"/>
          <w:sz w:val="28"/>
          <w:szCs w:val="28"/>
        </w:rPr>
      </w:pPr>
    </w:p>
    <w:p w14:paraId="1B9AA3ED" w14:textId="000A226E" w:rsidR="00931B42" w:rsidRDefault="00931B42" w:rsidP="00931B42">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1. Общий размер субсидии, предоставляемой бюджету i-</w:t>
      </w:r>
      <w:proofErr w:type="spellStart"/>
      <w:r w:rsidRPr="00394704">
        <w:rPr>
          <w:rFonts w:ascii="Times New Roman" w:hAnsi="Times New Roman" w:cs="Times New Roman"/>
          <w:sz w:val="28"/>
          <w:szCs w:val="28"/>
        </w:rPr>
        <w:t>го</w:t>
      </w:r>
      <w:proofErr w:type="spellEnd"/>
      <w:r w:rsidRPr="00394704">
        <w:rPr>
          <w:rFonts w:ascii="Times New Roman" w:hAnsi="Times New Roman" w:cs="Times New Roman"/>
          <w:sz w:val="28"/>
          <w:szCs w:val="28"/>
        </w:rPr>
        <w:t xml:space="preserve"> муниципального образования </w:t>
      </w:r>
      <w:r w:rsidRPr="005B0AB6">
        <w:rPr>
          <w:rFonts w:ascii="Times New Roman" w:hAnsi="Times New Roman" w:cs="Times New Roman"/>
          <w:sz w:val="28"/>
          <w:szCs w:val="28"/>
        </w:rPr>
        <w:t>на развитие сети учрежд</w:t>
      </w:r>
      <w:r w:rsidR="003D1A6D">
        <w:rPr>
          <w:rFonts w:ascii="Times New Roman" w:hAnsi="Times New Roman" w:cs="Times New Roman"/>
          <w:sz w:val="28"/>
          <w:szCs w:val="28"/>
        </w:rPr>
        <w:t>ений культурно-досугового типа</w:t>
      </w:r>
      <w:r w:rsidRPr="005B0AB6">
        <w:rPr>
          <w:rFonts w:ascii="Times New Roman" w:hAnsi="Times New Roman" w:cs="Times New Roman"/>
          <w:sz w:val="28"/>
          <w:szCs w:val="28"/>
        </w:rPr>
        <w:t xml:space="preserve"> в рамках регионального проекта «Культурная среда (Брянская область)» государственной программы «Развитие культуры и туризма в Брянской области»</w:t>
      </w:r>
      <w:r>
        <w:rPr>
          <w:rFonts w:ascii="Times New Roman" w:hAnsi="Times New Roman" w:cs="Times New Roman"/>
          <w:sz w:val="28"/>
          <w:szCs w:val="28"/>
        </w:rPr>
        <w:t xml:space="preserve">, </w:t>
      </w:r>
      <w:r w:rsidRPr="00394704">
        <w:rPr>
          <w:rFonts w:ascii="Times New Roman" w:hAnsi="Times New Roman" w:cs="Times New Roman"/>
          <w:sz w:val="28"/>
          <w:szCs w:val="28"/>
        </w:rPr>
        <w:t>определяется следующим образом:</w:t>
      </w:r>
    </w:p>
    <w:p w14:paraId="168F8AF9" w14:textId="77777777" w:rsidR="00931B42" w:rsidRPr="00394704" w:rsidRDefault="00931B42" w:rsidP="00931B42">
      <w:pPr>
        <w:autoSpaceDE w:val="0"/>
        <w:autoSpaceDN w:val="0"/>
        <w:adjustRightInd w:val="0"/>
        <w:spacing w:after="0" w:line="240" w:lineRule="auto"/>
        <w:jc w:val="both"/>
        <w:rPr>
          <w:rFonts w:ascii="Times New Roman" w:hAnsi="Times New Roman" w:cs="Times New Roman"/>
          <w:sz w:val="28"/>
          <w:szCs w:val="28"/>
        </w:rPr>
      </w:pPr>
    </w:p>
    <w:p w14:paraId="1BD33E10" w14:textId="77777777" w:rsidR="00931B42" w:rsidRPr="00394704" w:rsidRDefault="00931B42" w:rsidP="00931B42">
      <w:pPr>
        <w:autoSpaceDE w:val="0"/>
        <w:autoSpaceDN w:val="0"/>
        <w:adjustRightInd w:val="0"/>
        <w:spacing w:after="0" w:line="240" w:lineRule="auto"/>
        <w:jc w:val="center"/>
        <w:rPr>
          <w:rFonts w:ascii="Times New Roman" w:hAnsi="Times New Roman" w:cs="Times New Roman"/>
          <w:sz w:val="28"/>
          <w:szCs w:val="28"/>
        </w:rPr>
      </w:pPr>
      <w:proofErr w:type="spellStart"/>
      <w:r w:rsidRPr="00394704">
        <w:rPr>
          <w:rFonts w:ascii="Times New Roman" w:hAnsi="Times New Roman" w:cs="Times New Roman"/>
          <w:sz w:val="28"/>
          <w:szCs w:val="28"/>
        </w:rPr>
        <w:t>Vi</w:t>
      </w:r>
      <w:proofErr w:type="spellEnd"/>
      <w:r w:rsidRPr="00394704">
        <w:rPr>
          <w:rFonts w:ascii="Times New Roman" w:hAnsi="Times New Roman" w:cs="Times New Roman"/>
          <w:sz w:val="28"/>
          <w:szCs w:val="28"/>
        </w:rPr>
        <w:t xml:space="preserve"> = V1i + V2i, где:</w:t>
      </w:r>
    </w:p>
    <w:p w14:paraId="1200A9DB" w14:textId="77777777" w:rsidR="00931B42" w:rsidRPr="00394704" w:rsidRDefault="00931B42" w:rsidP="00931B42">
      <w:pPr>
        <w:autoSpaceDE w:val="0"/>
        <w:autoSpaceDN w:val="0"/>
        <w:adjustRightInd w:val="0"/>
        <w:spacing w:after="0" w:line="240" w:lineRule="auto"/>
        <w:jc w:val="both"/>
        <w:rPr>
          <w:rFonts w:ascii="Times New Roman" w:hAnsi="Times New Roman" w:cs="Times New Roman"/>
          <w:sz w:val="28"/>
          <w:szCs w:val="28"/>
        </w:rPr>
      </w:pPr>
    </w:p>
    <w:p w14:paraId="3E80F952" w14:textId="77777777" w:rsidR="00931B42" w:rsidRPr="00394704" w:rsidRDefault="00931B42" w:rsidP="00931B42">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V1i - размер бюджетных ассигнований из областного бюджета, предоставляемых бюджету i-</w:t>
      </w:r>
      <w:proofErr w:type="spellStart"/>
      <w:r w:rsidRPr="00394704">
        <w:rPr>
          <w:rFonts w:ascii="Times New Roman" w:hAnsi="Times New Roman" w:cs="Times New Roman"/>
          <w:sz w:val="28"/>
          <w:szCs w:val="28"/>
        </w:rPr>
        <w:t>го</w:t>
      </w:r>
      <w:proofErr w:type="spellEnd"/>
      <w:r w:rsidRPr="00394704">
        <w:rPr>
          <w:rFonts w:ascii="Times New Roman" w:hAnsi="Times New Roman" w:cs="Times New Roman"/>
          <w:sz w:val="28"/>
          <w:szCs w:val="28"/>
        </w:rPr>
        <w:t xml:space="preserve"> муниципального образования на реализацию мероприятий по строительству центров культурного развития только по проектам повторного применения, рекомендуемым Министерством культуры Российской Федерации</w:t>
      </w:r>
      <w:r>
        <w:rPr>
          <w:rFonts w:ascii="Times New Roman" w:hAnsi="Times New Roman" w:cs="Times New Roman"/>
          <w:sz w:val="28"/>
          <w:szCs w:val="28"/>
        </w:rPr>
        <w:t>,</w:t>
      </w:r>
      <w:r w:rsidRPr="00394704">
        <w:rPr>
          <w:rFonts w:ascii="Times New Roman" w:hAnsi="Times New Roman" w:cs="Times New Roman"/>
          <w:sz w:val="28"/>
          <w:szCs w:val="28"/>
        </w:rPr>
        <w:t xml:space="preserve"> </w:t>
      </w:r>
      <w:r>
        <w:rPr>
          <w:rFonts w:ascii="Times New Roman" w:hAnsi="Times New Roman" w:cs="Times New Roman"/>
          <w:sz w:val="28"/>
          <w:szCs w:val="28"/>
        </w:rPr>
        <w:t>в рамках регионального проекта «Культурная среда» государственной программы «</w:t>
      </w:r>
      <w:r w:rsidRPr="00394704">
        <w:rPr>
          <w:rFonts w:ascii="Times New Roman" w:hAnsi="Times New Roman" w:cs="Times New Roman"/>
          <w:sz w:val="28"/>
          <w:szCs w:val="28"/>
        </w:rPr>
        <w:t>Развитие культу</w:t>
      </w:r>
      <w:r>
        <w:rPr>
          <w:rFonts w:ascii="Times New Roman" w:hAnsi="Times New Roman" w:cs="Times New Roman"/>
          <w:sz w:val="28"/>
          <w:szCs w:val="28"/>
        </w:rPr>
        <w:t>ры и туризма в Брянской области»</w:t>
      </w:r>
      <w:r w:rsidRPr="00394704">
        <w:rPr>
          <w:rFonts w:ascii="Times New Roman" w:hAnsi="Times New Roman" w:cs="Times New Roman"/>
          <w:sz w:val="28"/>
          <w:szCs w:val="28"/>
        </w:rPr>
        <w:t>.</w:t>
      </w:r>
    </w:p>
    <w:p w14:paraId="74E9928E" w14:textId="77777777" w:rsidR="00931B42" w:rsidRPr="00394704" w:rsidRDefault="00931B42" w:rsidP="00931B42">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V2i - размер бюджетных ассигнований из областного бюджета, предоставляемых бюджету i-</w:t>
      </w:r>
      <w:proofErr w:type="spellStart"/>
      <w:r w:rsidRPr="00394704">
        <w:rPr>
          <w:rFonts w:ascii="Times New Roman" w:hAnsi="Times New Roman" w:cs="Times New Roman"/>
          <w:sz w:val="28"/>
          <w:szCs w:val="28"/>
        </w:rPr>
        <w:t>го</w:t>
      </w:r>
      <w:proofErr w:type="spellEnd"/>
      <w:r w:rsidRPr="00394704">
        <w:rPr>
          <w:rFonts w:ascii="Times New Roman" w:hAnsi="Times New Roman" w:cs="Times New Roman"/>
          <w:sz w:val="28"/>
          <w:szCs w:val="28"/>
        </w:rPr>
        <w:t xml:space="preserve"> муниципального образования на реализацию мероприятий по созданию и модернизации учреждений культурно-досугового типа в сельской местности, включая строительство, реконструкцию и капитальный ремонт зданий.</w:t>
      </w:r>
    </w:p>
    <w:p w14:paraId="37C3BF37" w14:textId="564E2F1A" w:rsidR="00931B42" w:rsidRDefault="00931B42" w:rsidP="00931B42">
      <w:pPr>
        <w:spacing w:after="0" w:line="240" w:lineRule="auto"/>
        <w:ind w:firstLine="709"/>
        <w:jc w:val="both"/>
        <w:rPr>
          <w:rFonts w:ascii="Times New Roman" w:hAnsi="Times New Roman" w:cs="Times New Roman"/>
          <w:sz w:val="28"/>
          <w:szCs w:val="28"/>
        </w:rPr>
      </w:pPr>
      <w:r w:rsidRPr="00394704">
        <w:rPr>
          <w:rFonts w:ascii="Times New Roman" w:hAnsi="Times New Roman" w:cs="Times New Roman"/>
          <w:sz w:val="28"/>
          <w:szCs w:val="28"/>
        </w:rPr>
        <w:t xml:space="preserve">2. </w:t>
      </w:r>
      <w:r w:rsidRPr="00B466AD">
        <w:rPr>
          <w:rFonts w:ascii="Times New Roman" w:hAnsi="Times New Roman" w:cs="Times New Roman"/>
          <w:sz w:val="28"/>
          <w:szCs w:val="28"/>
        </w:rPr>
        <w:t xml:space="preserve">Размер субсидии из областного бюджета, предоставляемой бюджету муниципального образования на строительство центров культурного </w:t>
      </w:r>
      <w:r w:rsidRPr="00B466AD">
        <w:rPr>
          <w:rFonts w:ascii="Times New Roman" w:hAnsi="Times New Roman" w:cs="Times New Roman"/>
          <w:sz w:val="28"/>
          <w:szCs w:val="28"/>
        </w:rPr>
        <w:lastRenderedPageBreak/>
        <w:t>развития только по проектам повторного применения, рекомендуемым Министерством культуры Российской Федерации</w:t>
      </w:r>
      <w:r>
        <w:rPr>
          <w:rFonts w:ascii="Times New Roman" w:hAnsi="Times New Roman" w:cs="Times New Roman"/>
          <w:sz w:val="28"/>
          <w:szCs w:val="28"/>
        </w:rPr>
        <w:t>,</w:t>
      </w:r>
      <w:r w:rsidRPr="00B466AD">
        <w:rPr>
          <w:rFonts w:ascii="Times New Roman" w:hAnsi="Times New Roman" w:cs="Times New Roman"/>
          <w:sz w:val="28"/>
          <w:szCs w:val="28"/>
        </w:rPr>
        <w:t xml:space="preserve"> в рамках регионального проекта «Культурная среда» государственной программы «Развитие культуры и туризма в Брянской области», определяется по формуле</w:t>
      </w:r>
      <w:r w:rsidRPr="00D77277">
        <w:rPr>
          <w:rFonts w:ascii="Times New Roman" w:hAnsi="Times New Roman" w:cs="Times New Roman"/>
          <w:sz w:val="28"/>
          <w:szCs w:val="28"/>
        </w:rPr>
        <w:t>:</w:t>
      </w:r>
    </w:p>
    <w:p w14:paraId="10A27D37" w14:textId="50EA81F9" w:rsidR="004272DD" w:rsidRPr="004272DD" w:rsidRDefault="004272DD" w:rsidP="00E56332">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c">
            <w:drawing>
              <wp:anchor distT="0" distB="0" distL="114300" distR="114300" simplePos="0" relativeHeight="251661824" behindDoc="0" locked="0" layoutInCell="1" allowOverlap="1" wp14:anchorId="50102F0C" wp14:editId="5010429D">
                <wp:simplePos x="0" y="0"/>
                <wp:positionH relativeFrom="column">
                  <wp:posOffset>2327299</wp:posOffset>
                </wp:positionH>
                <wp:positionV relativeFrom="paragraph">
                  <wp:posOffset>77614</wp:posOffset>
                </wp:positionV>
                <wp:extent cx="1095555" cy="551180"/>
                <wp:effectExtent l="0" t="0" r="0" b="1270"/>
                <wp:wrapNone/>
                <wp:docPr id="8" name="Полотно 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Line 5"/>
                        <wps:cNvCnPr>
                          <a:cxnSpLocks noChangeShapeType="1"/>
                        </wps:cNvCnPr>
                        <wps:spPr bwMode="auto">
                          <a:xfrm>
                            <a:off x="688975" y="220980"/>
                            <a:ext cx="259715" cy="0"/>
                          </a:xfrm>
                          <a:prstGeom prst="line">
                            <a:avLst/>
                          </a:prstGeom>
                          <a:noFill/>
                          <a:ln w="82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 name="Rectangle 6"/>
                        <wps:cNvSpPr>
                          <a:spLocks noChangeArrowheads="1"/>
                        </wps:cNvSpPr>
                        <wps:spPr bwMode="auto">
                          <a:xfrm>
                            <a:off x="713848" y="53292"/>
                            <a:ext cx="238760" cy="306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01033E" w14:textId="09351FFA" w:rsidR="006F4F2D" w:rsidRDefault="004272DD">
                              <w:r>
                                <w:rPr>
                                  <w:rFonts w:ascii="Times New Roman" w:hAnsi="Times New Roman" w:cs="Times New Roman"/>
                                  <w:color w:val="000000"/>
                                  <w:sz w:val="26"/>
                                  <w:szCs w:val="26"/>
                                  <w:lang w:val="en-US"/>
                                </w:rPr>
                                <w:t>C1</w:t>
                              </w:r>
                              <w:r w:rsidR="006F4F2D">
                                <w:rPr>
                                  <w:rFonts w:ascii="Times New Roman" w:hAnsi="Times New Roman" w:cs="Times New Roman"/>
                                  <w:color w:val="000000"/>
                                  <w:sz w:val="26"/>
                                  <w:szCs w:val="26"/>
                                  <w:lang w:val="en-US"/>
                                </w:rPr>
                                <w:t>i</w:t>
                              </w:r>
                            </w:p>
                          </w:txbxContent>
                        </wps:txbx>
                        <wps:bodyPr rot="0" vert="horz" wrap="none" lIns="0" tIns="0" rIns="0" bIns="0" anchor="t" anchorCtr="0">
                          <a:spAutoFit/>
                        </wps:bodyPr>
                      </wps:wsp>
                      <wps:wsp>
                        <wps:cNvPr id="5" name="Rectangle 7"/>
                        <wps:cNvSpPr>
                          <a:spLocks noChangeArrowheads="1"/>
                        </wps:cNvSpPr>
                        <wps:spPr bwMode="auto">
                          <a:xfrm>
                            <a:off x="25400" y="122507"/>
                            <a:ext cx="794110" cy="306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70B45B" w14:textId="054F5D5F" w:rsidR="006F4F2D" w:rsidRDefault="004272DD">
                              <w:r>
                                <w:rPr>
                                  <w:rFonts w:ascii="Times New Roman" w:hAnsi="Times New Roman" w:cs="Times New Roman"/>
                                  <w:color w:val="000000"/>
                                  <w:sz w:val="26"/>
                                  <w:szCs w:val="26"/>
                                  <w:lang w:val="en-US"/>
                                </w:rPr>
                                <w:t>V1i=V1×</w:t>
                              </w:r>
                              <w:r w:rsidR="006F4F2D">
                                <w:rPr>
                                  <w:rFonts w:ascii="Times New Roman" w:hAnsi="Times New Roman" w:cs="Times New Roman"/>
                                  <w:color w:val="000000"/>
                                  <w:sz w:val="26"/>
                                  <w:szCs w:val="26"/>
                                  <w:lang w:val="en-US"/>
                                </w:rPr>
                                <w:t xml:space="preserve"> </w:t>
                              </w:r>
                            </w:p>
                          </w:txbxContent>
                        </wps:txbx>
                        <wps:bodyPr rot="0" vert="horz" wrap="square" lIns="0" tIns="0" rIns="0" bIns="0" anchor="t" anchorCtr="0">
                          <a:spAutoFit/>
                        </wps:bodyPr>
                      </wps:wsp>
                      <wps:wsp>
                        <wps:cNvPr id="7" name="Rectangle 9"/>
                        <wps:cNvSpPr>
                          <a:spLocks noChangeArrowheads="1"/>
                        </wps:cNvSpPr>
                        <wps:spPr bwMode="auto">
                          <a:xfrm>
                            <a:off x="721995" y="244475"/>
                            <a:ext cx="193040" cy="306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5F609" w14:textId="037BDEE5" w:rsidR="006F4F2D" w:rsidRDefault="006F4F2D">
                              <w:r>
                                <w:rPr>
                                  <w:rFonts w:ascii="Times New Roman" w:hAnsi="Times New Roman" w:cs="Times New Roman"/>
                                  <w:color w:val="000000"/>
                                  <w:sz w:val="26"/>
                                  <w:szCs w:val="26"/>
                                  <w:lang w:val="en-US"/>
                                </w:rPr>
                                <w:t>C</w:t>
                              </w:r>
                              <w:r w:rsidR="004272DD">
                                <w:rPr>
                                  <w:rFonts w:ascii="Times New Roman" w:hAnsi="Times New Roman" w:cs="Times New Roman"/>
                                  <w:color w:val="000000"/>
                                  <w:sz w:val="26"/>
                                  <w:szCs w:val="26"/>
                                  <w:lang w:val="en-US"/>
                                </w:rPr>
                                <w:t>1</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0102F0C" id="Полотно 8" o:spid="_x0000_s1026" editas="canvas" style="position:absolute;left:0;text-align:left;margin-left:183.25pt;margin-top:6.1pt;width:86.25pt;height:43.4pt;z-index:251661824" coordsize="10953,5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eDf2wMAACcRAAAOAAAAZHJzL2Uyb0RvYy54bWzsWNtu3DYQfS+QfyD4Luuy1BWWA2dlFQXc&#10;xojTD+BK1EqIRKqkvFq36L93SK32ksSF4TaLIPA+SJQ4HB5yzpyh9vLttmvRhknVCJ5i98LBiPFC&#10;lA1fp/j3j7kVYaQGykvaCs5S/MgUfnv15qfLsU+YJ2rRlkwicMJVMvYproehT2xbFTXrqLoQPePQ&#10;WQnZ0QEe5douJR3Be9fanuME9ihk2UtRMKXgbTZ14ivjv6pYMbyvKsUG1KYYsA3mKs11pa/21SVN&#10;1pL2dVPsYNAXoOhow2HSvauMDhQ9yOYLV11TSKFENVwUorNFVTUFM2uA1bjOZ6tZUr6hyiymgN2Z&#10;AULrf/S7WmvcXORN28Ju2OA90e/0fYT4MN3d8lOj6Y2x3dmMPQRQ9ftQqv8G8b6mPTMrV0nx2+ZO&#10;oqZM8QIjTjug0W3DGfJ19PS8YLDkd1JDLLb8vr8VxSeFuFjWlK+ZcfXxsYdhrh4BqI+G6AfVg//V&#10;+KsowYY+DMKEclvJTruEIKFtioMoikMfo8cUe54TRzvusO2ACuj2/Dh0obuAftNl02T20Es1/MxE&#10;h3QjxS2ANzPQza0aNCKazCYn26x3GY0pjjzfNwOUaJtSB0qbKbleLVuJNlRz2/zM8qDn2Ex7zqiq&#10;JzvTNbFeigdewuw0qRktb3btgTbt1AZUU9hhiYBTG+rFGlb/FTvxTXQTEYt4wY1FnCyzrvMlsYLc&#10;Df1skS2Xmfu3xuySpG7KknENe84wlzyPHbtcn3Jjn2MHrp56NxsJEOe7AW2irQM8UWUlysc7ObMA&#10;CDu9/ubMJTNzP4AkAStbhgIdhh0X7w1AiNxn3L2WUow6PJBOJ+SdBjybvKG7iAhIMZDTX3ixNzFg&#10;z91FFAagjpq7CycIHZNZTxNYwhqeTWDNm6OIfaecOkmZk8zKzU9vGGzIkZn9FPlO0sT1iPPOi608&#10;iEKL5MS34tCJLMeN38WBQ2KS5adpYpRtqocwwUvTRKtG7HsvV42uGaAut00H6rOXlqeVYp/lGv6c&#10;f/P9a3k4bFfbHf2nlERSgDQCCeEwAY1ayD8xGqEwp5jDyQGj9hcOSaBr+NyQc2M1NygvYGCKB4ym&#10;5nIwtV5zUPXXoOx5YwRXJ840L4DUD+dTAqgRUw07KEF4RiXwfOLAJkKmu57nO2bqibG6ioUxcd1X&#10;Jfh6jX1Vgm+lBOZwZ+rbITH/RRDUHw9U/kCSEH4pCfEZJSH03DgGWQJN8AghcMgFZT5oghsvHPKq&#10;Ca+acPj0OMfpwGiCOag+SxPOdkiYPnr7wpxudv8c6M/942dzqDj8v3H1DwAAAP//AwBQSwMEFAAG&#10;AAgAAAAhAFw7vonhAAAACQEAAA8AAABkcnMvZG93bnJldi54bWxMj0FLw0AQhe8F/8Mygrd2Y0qD&#10;idkUUcSDpa2tgsdtdkyC2dmQ3Sbpv3c86Wl4vI837+XrybZiwN43jhTcLiIQSKUzDVUK3o/P8zsQ&#10;PmgyunWECi7oYV1czXKdGTfSGw6HUAkOIZ9pBXUIXSalL2u02i9ch8Tel+utDiz7SppejxxuWxlH&#10;USKtbog/1LrDxxrL78PZKth9bp8+Xve7eh+Nm8vxZSjlNt0odXM9PdyDCDiFPxh+63N1KLjTyZ3J&#10;eNEqWCbJilE24hgEA6tlyuNOClK+ssjl/wXFDwAAAP//AwBQSwECLQAUAAYACAAAACEAtoM4kv4A&#10;AADhAQAAEwAAAAAAAAAAAAAAAAAAAAAAW0NvbnRlbnRfVHlwZXNdLnhtbFBLAQItABQABgAIAAAA&#10;IQA4/SH/1gAAAJQBAAALAAAAAAAAAAAAAAAAAC8BAABfcmVscy8ucmVsc1BLAQItABQABgAIAAAA&#10;IQDUjeDf2wMAACcRAAAOAAAAAAAAAAAAAAAAAC4CAABkcnMvZTJvRG9jLnhtbFBLAQItABQABgAI&#10;AAAAIQBcO76J4QAAAAkBAAAPAAAAAAAAAAAAAAAAADUGAABkcnMvZG93bnJldi54bWxQSwUGAAAA&#10;AAQABADzAAAAQw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953;height:5511;visibility:visible;mso-wrap-style:square">
                  <v:fill o:detectmouseclick="t"/>
                  <v:path o:connecttype="none"/>
                </v:shape>
                <v:line id="Line 5" o:spid="_x0000_s1028" style="position:absolute;visibility:visible;mso-wrap-style:square" from="6889,2209" to="9486,22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VFGsMAAADaAAAADwAAAGRycy9kb3ducmV2LnhtbESPQWsCMRSE74L/ITzBi2hWC6WsRpFC&#10;QfCkW4veHpvXzdrkZdlEXf31TaHgcZiZb5jFqnNWXKkNtWcF00kGgrj0uuZKwWfxMX4DESKyRuuZ&#10;FNwpwGrZ7y0w1/7GO7ruYyUShEOOCkyMTS5lKA05DBPfECfv27cOY5JtJXWLtwR3Vs6y7FU6rDkt&#10;GGzo3VD5s784BYU9r2l7sqbYHUePQ3F/ZF+js1LDQbeeg4jUxWf4v73RCl7g70q6AXL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lRRrDAAAA2gAAAA8AAAAAAAAAAAAA&#10;AAAAoQIAAGRycy9kb3ducmV2LnhtbFBLBQYAAAAABAAEAPkAAACRAwAAAAA=&#10;" strokeweight=".65pt"/>
                <v:rect id="Rectangle 6" o:spid="_x0000_s1029" style="position:absolute;left:7138;top:532;width:2388;height:30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1201033E" w14:textId="09351FFA" w:rsidR="006F4F2D" w:rsidRDefault="004272DD">
                        <w:r>
                          <w:rPr>
                            <w:rFonts w:ascii="Times New Roman" w:hAnsi="Times New Roman" w:cs="Times New Roman"/>
                            <w:color w:val="000000"/>
                            <w:sz w:val="26"/>
                            <w:szCs w:val="26"/>
                            <w:lang w:val="en-US"/>
                          </w:rPr>
                          <w:t>C1</w:t>
                        </w:r>
                        <w:r w:rsidR="006F4F2D">
                          <w:rPr>
                            <w:rFonts w:ascii="Times New Roman" w:hAnsi="Times New Roman" w:cs="Times New Roman"/>
                            <w:color w:val="000000"/>
                            <w:sz w:val="26"/>
                            <w:szCs w:val="26"/>
                            <w:lang w:val="en-US"/>
                          </w:rPr>
                          <w:t>i</w:t>
                        </w:r>
                      </w:p>
                    </w:txbxContent>
                  </v:textbox>
                </v:rect>
                <v:rect id="Rectangle 7" o:spid="_x0000_s1030" style="position:absolute;left:254;top:1225;width:7941;height:3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wvQcQA&#10;AADaAAAADwAAAGRycy9kb3ducmV2LnhtbESPQWvCQBSE7wX/w/IEL6VuKljS6CoiCB4EMe1Bb4/s&#10;M5s2+zZktyb6611B6HGYmW+Y+bK3tbhQ6yvHCt7HCQjiwumKSwXfX5u3FIQPyBprx6TgSh6Wi8HL&#10;HDPtOj7QJQ+liBD2GSowITSZlL4wZNGPXUMcvbNrLYYo21LqFrsIt7WcJMmHtFhxXDDY0NpQ8Zv/&#10;WQWb/bEivsnD62fauZ9icsrNrlFqNOxXMxCB+vAffra3WsEUHlfiD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cL0HEAAAA2gAAAA8AAAAAAAAAAAAAAAAAmAIAAGRycy9k&#10;b3ducmV2LnhtbFBLBQYAAAAABAAEAPUAAACJAwAAAAA=&#10;" filled="f" stroked="f">
                  <v:textbox style="mso-fit-shape-to-text:t" inset="0,0,0,0">
                    <w:txbxContent>
                      <w:p w14:paraId="1C70B45B" w14:textId="054F5D5F" w:rsidR="006F4F2D" w:rsidRDefault="004272DD">
                        <w:r>
                          <w:rPr>
                            <w:rFonts w:ascii="Times New Roman" w:hAnsi="Times New Roman" w:cs="Times New Roman"/>
                            <w:color w:val="000000"/>
                            <w:sz w:val="26"/>
                            <w:szCs w:val="26"/>
                            <w:lang w:val="en-US"/>
                          </w:rPr>
                          <w:t>V1i=V1×</w:t>
                        </w:r>
                        <w:r w:rsidR="006F4F2D">
                          <w:rPr>
                            <w:rFonts w:ascii="Times New Roman" w:hAnsi="Times New Roman" w:cs="Times New Roman"/>
                            <w:color w:val="000000"/>
                            <w:sz w:val="26"/>
                            <w:szCs w:val="26"/>
                            <w:lang w:val="en-US"/>
                          </w:rPr>
                          <w:t xml:space="preserve"> </w:t>
                        </w:r>
                      </w:p>
                    </w:txbxContent>
                  </v:textbox>
                </v:rect>
                <v:rect id="Rectangle 9" o:spid="_x0000_s1031" style="position:absolute;left:7219;top:2444;width:1931;height:30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58B5F609" w14:textId="037BDEE5" w:rsidR="006F4F2D" w:rsidRDefault="006F4F2D">
                        <w:r>
                          <w:rPr>
                            <w:rFonts w:ascii="Times New Roman" w:hAnsi="Times New Roman" w:cs="Times New Roman"/>
                            <w:color w:val="000000"/>
                            <w:sz w:val="26"/>
                            <w:szCs w:val="26"/>
                            <w:lang w:val="en-US"/>
                          </w:rPr>
                          <w:t>C</w:t>
                        </w:r>
                        <w:r w:rsidR="004272DD">
                          <w:rPr>
                            <w:rFonts w:ascii="Times New Roman" w:hAnsi="Times New Roman" w:cs="Times New Roman"/>
                            <w:color w:val="000000"/>
                            <w:sz w:val="26"/>
                            <w:szCs w:val="26"/>
                            <w:lang w:val="en-US"/>
                          </w:rPr>
                          <w:t>1</w:t>
                        </w:r>
                      </w:p>
                    </w:txbxContent>
                  </v:textbox>
                </v:rect>
              </v:group>
            </w:pict>
          </mc:Fallback>
        </mc:AlternateContent>
      </w:r>
    </w:p>
    <w:p w14:paraId="37CF2D74" w14:textId="5C980D1C" w:rsidR="004272DD" w:rsidRDefault="004272DD" w:rsidP="004272DD">
      <w:pPr>
        <w:tabs>
          <w:tab w:val="left" w:pos="554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где</w:t>
      </w:r>
    </w:p>
    <w:p w14:paraId="7A654F36" w14:textId="77777777" w:rsidR="00CD29E2" w:rsidRPr="00D77277" w:rsidRDefault="00CD29E2" w:rsidP="00E56332">
      <w:pPr>
        <w:spacing w:after="0" w:line="240" w:lineRule="auto"/>
        <w:rPr>
          <w:rFonts w:ascii="Times New Roman" w:hAnsi="Times New Roman" w:cs="Times New Roman"/>
          <w:sz w:val="28"/>
          <w:szCs w:val="28"/>
        </w:rPr>
      </w:pPr>
    </w:p>
    <w:p w14:paraId="0F5DAAB3" w14:textId="2326ECE9" w:rsidR="00931B42" w:rsidRPr="00D77277" w:rsidRDefault="006F4F2D" w:rsidP="00931B42">
      <w:pPr>
        <w:spacing w:after="0" w:line="240" w:lineRule="auto"/>
        <w:ind w:firstLine="709"/>
        <w:jc w:val="both"/>
        <w:rPr>
          <w:rFonts w:ascii="Times New Roman" w:hAnsi="Times New Roman" w:cs="Times New Roman"/>
          <w:sz w:val="28"/>
          <w:szCs w:val="28"/>
        </w:rPr>
      </w:pPr>
      <w:r w:rsidRPr="00394704">
        <w:rPr>
          <w:rFonts w:ascii="Times New Roman" w:hAnsi="Times New Roman" w:cs="Times New Roman"/>
          <w:sz w:val="28"/>
          <w:szCs w:val="28"/>
        </w:rPr>
        <w:t>V1</w:t>
      </w:r>
      <w:r w:rsidR="00931B42" w:rsidRPr="00D77277">
        <w:rPr>
          <w:rFonts w:ascii="Times New Roman" w:hAnsi="Times New Roman" w:cs="Times New Roman"/>
          <w:sz w:val="28"/>
          <w:szCs w:val="28"/>
        </w:rPr>
        <w:t xml:space="preserve"> - общий объем субсидий, выделяемых бюджетам муниципальных образований на </w:t>
      </w:r>
      <w:r w:rsidR="00931B42" w:rsidRPr="00B466AD">
        <w:rPr>
          <w:rFonts w:ascii="Times New Roman" w:hAnsi="Times New Roman" w:cs="Times New Roman"/>
          <w:sz w:val="28"/>
          <w:szCs w:val="28"/>
        </w:rPr>
        <w:t>строительство центров культурного развития только по проектам повторного применения, рекомендуемым Министерством культуры Российской Федерации</w:t>
      </w:r>
      <w:r w:rsidR="00931B42">
        <w:rPr>
          <w:rFonts w:ascii="Times New Roman" w:hAnsi="Times New Roman" w:cs="Times New Roman"/>
          <w:sz w:val="28"/>
          <w:szCs w:val="28"/>
        </w:rPr>
        <w:t>,</w:t>
      </w:r>
      <w:r w:rsidR="00931B42" w:rsidRPr="00D77277">
        <w:rPr>
          <w:rFonts w:ascii="Times New Roman" w:hAnsi="Times New Roman" w:cs="Times New Roman"/>
          <w:sz w:val="28"/>
          <w:szCs w:val="28"/>
        </w:rPr>
        <w:t xml:space="preserve"> в рамках регионального проекта «Культурная среда» государственной программы «Развитие культуры и туризма в Брянской области» на соответствующий финансовый год;</w:t>
      </w:r>
    </w:p>
    <w:p w14:paraId="63398A5D" w14:textId="77777777" w:rsidR="006F4F2D" w:rsidRPr="00394704" w:rsidRDefault="006F4F2D" w:rsidP="006F4F2D">
      <w:pPr>
        <w:autoSpaceDE w:val="0"/>
        <w:autoSpaceDN w:val="0"/>
        <w:adjustRightInd w:val="0"/>
        <w:spacing w:after="0" w:line="240" w:lineRule="auto"/>
        <w:ind w:firstLine="540"/>
        <w:jc w:val="both"/>
        <w:rPr>
          <w:rFonts w:ascii="Times New Roman" w:hAnsi="Times New Roman" w:cs="Times New Roman"/>
          <w:sz w:val="28"/>
          <w:szCs w:val="28"/>
        </w:rPr>
      </w:pPr>
      <w:r w:rsidRPr="006F4F2D">
        <w:rPr>
          <w:rFonts w:ascii="Times New Roman" w:hAnsi="Times New Roman" w:cs="Times New Roman"/>
          <w:sz w:val="28"/>
          <w:szCs w:val="28"/>
          <w:lang w:val="en-US"/>
        </w:rPr>
        <w:t>C</w:t>
      </w:r>
      <w:r w:rsidRPr="006F4F2D">
        <w:rPr>
          <w:rFonts w:ascii="Times New Roman" w:hAnsi="Times New Roman" w:cs="Times New Roman"/>
          <w:sz w:val="28"/>
          <w:szCs w:val="28"/>
        </w:rPr>
        <w:t>1</w:t>
      </w:r>
      <w:proofErr w:type="spellStart"/>
      <w:r w:rsidRPr="006F4F2D">
        <w:rPr>
          <w:rFonts w:ascii="Times New Roman" w:hAnsi="Times New Roman" w:cs="Times New Roman"/>
          <w:sz w:val="28"/>
          <w:szCs w:val="28"/>
          <w:lang w:val="en-US"/>
        </w:rPr>
        <w:t>i</w:t>
      </w:r>
      <w:proofErr w:type="spellEnd"/>
      <w:r>
        <w:rPr>
          <w:rFonts w:ascii="Times New Roman" w:hAnsi="Times New Roman" w:cs="Times New Roman"/>
          <w:sz w:val="28"/>
          <w:szCs w:val="28"/>
        </w:rPr>
        <w:t xml:space="preserve"> – </w:t>
      </w:r>
      <w:r w:rsidRPr="00D77277">
        <w:rPr>
          <w:rFonts w:ascii="Times New Roman" w:hAnsi="Times New Roman" w:cs="Times New Roman"/>
          <w:sz w:val="28"/>
          <w:szCs w:val="28"/>
        </w:rPr>
        <w:t>объем средств, необходимый i-</w:t>
      </w:r>
      <w:proofErr w:type="spellStart"/>
      <w:r w:rsidRPr="00D77277">
        <w:rPr>
          <w:rFonts w:ascii="Times New Roman" w:hAnsi="Times New Roman" w:cs="Times New Roman"/>
          <w:sz w:val="28"/>
          <w:szCs w:val="28"/>
        </w:rPr>
        <w:t>му</w:t>
      </w:r>
      <w:proofErr w:type="spellEnd"/>
      <w:r w:rsidRPr="00D77277">
        <w:rPr>
          <w:rFonts w:ascii="Times New Roman" w:hAnsi="Times New Roman" w:cs="Times New Roman"/>
          <w:sz w:val="28"/>
          <w:szCs w:val="28"/>
        </w:rPr>
        <w:t xml:space="preserve"> муниципальному образованию на </w:t>
      </w:r>
      <w:r w:rsidRPr="00B466AD">
        <w:rPr>
          <w:rFonts w:ascii="Times New Roman" w:hAnsi="Times New Roman" w:cs="Times New Roman"/>
          <w:sz w:val="28"/>
          <w:szCs w:val="28"/>
        </w:rPr>
        <w:t>строительство центров культурного развития только по проектам повторного применения, рекомендуемым Министерством культуры Российской Федерации</w:t>
      </w:r>
      <w:r>
        <w:rPr>
          <w:rFonts w:ascii="Times New Roman" w:hAnsi="Times New Roman" w:cs="Times New Roman"/>
          <w:sz w:val="28"/>
          <w:szCs w:val="28"/>
        </w:rPr>
        <w:t>,</w:t>
      </w:r>
      <w:r w:rsidRPr="00D77277">
        <w:rPr>
          <w:rFonts w:ascii="Times New Roman" w:hAnsi="Times New Roman" w:cs="Times New Roman"/>
          <w:sz w:val="28"/>
          <w:szCs w:val="28"/>
        </w:rPr>
        <w:t xml:space="preserve"> в рамках регионального проекта «Культурная среда» государственной программы «Развитие культуры и туризма в Брянской области» на соответствующий финансовый год, согласно представленной заявке.</w:t>
      </w:r>
    </w:p>
    <w:p w14:paraId="176A57A4" w14:textId="4F3A2A61" w:rsidR="00931B42" w:rsidRPr="00D77277" w:rsidRDefault="006F4F2D" w:rsidP="006F4F2D">
      <w:pPr>
        <w:spacing w:after="0" w:line="240" w:lineRule="auto"/>
        <w:ind w:firstLine="709"/>
        <w:jc w:val="both"/>
        <w:rPr>
          <w:rFonts w:ascii="Times New Roman" w:hAnsi="Times New Roman" w:cs="Times New Roman"/>
          <w:sz w:val="28"/>
          <w:szCs w:val="28"/>
        </w:rPr>
      </w:pPr>
      <w:r w:rsidRPr="006F4F2D">
        <w:rPr>
          <w:rFonts w:ascii="Times New Roman" w:hAnsi="Times New Roman" w:cs="Times New Roman"/>
          <w:sz w:val="28"/>
          <w:szCs w:val="28"/>
          <w:lang w:val="en-US"/>
        </w:rPr>
        <w:t>C</w:t>
      </w:r>
      <w:r w:rsidRPr="006F4F2D">
        <w:rPr>
          <w:rFonts w:ascii="Times New Roman" w:hAnsi="Times New Roman" w:cs="Times New Roman"/>
          <w:sz w:val="28"/>
          <w:szCs w:val="28"/>
        </w:rPr>
        <w:t>1</w:t>
      </w:r>
      <w:r>
        <w:rPr>
          <w:rFonts w:ascii="Times New Roman" w:hAnsi="Times New Roman" w:cs="Times New Roman"/>
          <w:sz w:val="28"/>
          <w:szCs w:val="28"/>
        </w:rPr>
        <w:t xml:space="preserve"> – общий </w:t>
      </w:r>
      <w:r w:rsidR="00931B42" w:rsidRPr="00D77277">
        <w:rPr>
          <w:rFonts w:ascii="Times New Roman" w:hAnsi="Times New Roman" w:cs="Times New Roman"/>
          <w:sz w:val="28"/>
          <w:szCs w:val="28"/>
        </w:rPr>
        <w:t xml:space="preserve">объем средств, определяемый департаментом строительства Брянской области, согласно представленным муниципальными образованиями заявкам </w:t>
      </w:r>
      <w:r w:rsidR="00931B42">
        <w:rPr>
          <w:rFonts w:ascii="Times New Roman" w:hAnsi="Times New Roman" w:cs="Times New Roman"/>
          <w:sz w:val="28"/>
          <w:szCs w:val="28"/>
        </w:rPr>
        <w:t xml:space="preserve">на </w:t>
      </w:r>
      <w:r w:rsidR="00931B42" w:rsidRPr="00B466AD">
        <w:rPr>
          <w:rFonts w:ascii="Times New Roman" w:hAnsi="Times New Roman" w:cs="Times New Roman"/>
          <w:sz w:val="28"/>
          <w:szCs w:val="28"/>
        </w:rPr>
        <w:t>строительство центров культурного развития только по проектам повторного применения, рекомендуемым Министерством культуры Российской Федерации</w:t>
      </w:r>
      <w:r w:rsidR="00931B42">
        <w:rPr>
          <w:rFonts w:ascii="Times New Roman" w:hAnsi="Times New Roman" w:cs="Times New Roman"/>
          <w:sz w:val="28"/>
          <w:szCs w:val="28"/>
        </w:rPr>
        <w:t>,</w:t>
      </w:r>
      <w:r w:rsidR="00931B42" w:rsidRPr="00D77277">
        <w:rPr>
          <w:rFonts w:ascii="Times New Roman" w:hAnsi="Times New Roman" w:cs="Times New Roman"/>
          <w:sz w:val="28"/>
          <w:szCs w:val="28"/>
        </w:rPr>
        <w:t xml:space="preserve"> в рамках регионального проекта «Культурная среда» государственной программы «Развитие культуры и туризма в Брянской области» на соответствующий финансовый год;</w:t>
      </w:r>
    </w:p>
    <w:p w14:paraId="509D4512" w14:textId="77777777" w:rsidR="00931B42" w:rsidRPr="00394704" w:rsidRDefault="00931B42" w:rsidP="00931B42">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 xml:space="preserve">3. Размер </w:t>
      </w:r>
      <w:r>
        <w:rPr>
          <w:rFonts w:ascii="Times New Roman" w:hAnsi="Times New Roman" w:cs="Times New Roman"/>
          <w:sz w:val="28"/>
          <w:szCs w:val="28"/>
        </w:rPr>
        <w:t>субсидии</w:t>
      </w:r>
      <w:r w:rsidRPr="00394704">
        <w:rPr>
          <w:rFonts w:ascii="Times New Roman" w:hAnsi="Times New Roman" w:cs="Times New Roman"/>
          <w:sz w:val="28"/>
          <w:szCs w:val="28"/>
        </w:rPr>
        <w:t xml:space="preserve"> из областного бюджета, предоставляем</w:t>
      </w:r>
      <w:r>
        <w:rPr>
          <w:rFonts w:ascii="Times New Roman" w:hAnsi="Times New Roman" w:cs="Times New Roman"/>
          <w:sz w:val="28"/>
          <w:szCs w:val="28"/>
        </w:rPr>
        <w:t>ой</w:t>
      </w:r>
      <w:r w:rsidRPr="00394704">
        <w:rPr>
          <w:rFonts w:ascii="Times New Roman" w:hAnsi="Times New Roman" w:cs="Times New Roman"/>
          <w:sz w:val="28"/>
          <w:szCs w:val="28"/>
        </w:rPr>
        <w:t xml:space="preserve"> бюджету i-</w:t>
      </w:r>
      <w:proofErr w:type="spellStart"/>
      <w:r w:rsidRPr="00394704">
        <w:rPr>
          <w:rFonts w:ascii="Times New Roman" w:hAnsi="Times New Roman" w:cs="Times New Roman"/>
          <w:sz w:val="28"/>
          <w:szCs w:val="28"/>
        </w:rPr>
        <w:t>го</w:t>
      </w:r>
      <w:proofErr w:type="spellEnd"/>
      <w:r w:rsidRPr="00394704">
        <w:rPr>
          <w:rFonts w:ascii="Times New Roman" w:hAnsi="Times New Roman" w:cs="Times New Roman"/>
          <w:sz w:val="28"/>
          <w:szCs w:val="28"/>
        </w:rPr>
        <w:t xml:space="preserve"> муниципального образования на реализацию мероприятий по созданию и модернизации учреждений культурно-досугового типа в сельской местности, включая строительство, реконструкцию и капитальный ремонт зданий (V2i), определяется по формуле:</w:t>
      </w:r>
    </w:p>
    <w:p w14:paraId="3C6FB714" w14:textId="77777777" w:rsidR="00931B42" w:rsidRPr="00394704" w:rsidRDefault="00931B42" w:rsidP="00931B42">
      <w:pPr>
        <w:autoSpaceDE w:val="0"/>
        <w:autoSpaceDN w:val="0"/>
        <w:adjustRightInd w:val="0"/>
        <w:spacing w:after="0" w:line="240" w:lineRule="auto"/>
        <w:jc w:val="both"/>
        <w:rPr>
          <w:rFonts w:ascii="Times New Roman" w:hAnsi="Times New Roman" w:cs="Times New Roman"/>
          <w:sz w:val="28"/>
          <w:szCs w:val="28"/>
        </w:rPr>
      </w:pPr>
    </w:p>
    <w:p w14:paraId="24CF578E" w14:textId="77777777" w:rsidR="00931B42" w:rsidRPr="00394704" w:rsidRDefault="00931B42" w:rsidP="00931B42">
      <w:pPr>
        <w:autoSpaceDE w:val="0"/>
        <w:autoSpaceDN w:val="0"/>
        <w:adjustRightInd w:val="0"/>
        <w:spacing w:after="0" w:line="240" w:lineRule="auto"/>
        <w:jc w:val="center"/>
        <w:rPr>
          <w:rFonts w:ascii="Times New Roman" w:hAnsi="Times New Roman" w:cs="Times New Roman"/>
          <w:sz w:val="28"/>
          <w:szCs w:val="28"/>
        </w:rPr>
      </w:pPr>
      <w:r w:rsidRPr="00394704">
        <w:rPr>
          <w:rFonts w:ascii="Times New Roman" w:hAnsi="Times New Roman" w:cs="Times New Roman"/>
          <w:noProof/>
          <w:position w:val="-22"/>
          <w:sz w:val="28"/>
          <w:szCs w:val="28"/>
          <w:lang w:eastAsia="ru-RU"/>
        </w:rPr>
        <w:drawing>
          <wp:inline distT="0" distB="0" distL="0" distR="0" wp14:anchorId="3ACAABB3" wp14:editId="0C29B5FE">
            <wp:extent cx="1343025" cy="428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43025" cy="428625"/>
                    </a:xfrm>
                    <a:prstGeom prst="rect">
                      <a:avLst/>
                    </a:prstGeom>
                    <a:noFill/>
                    <a:ln>
                      <a:noFill/>
                    </a:ln>
                  </pic:spPr>
                </pic:pic>
              </a:graphicData>
            </a:graphic>
          </wp:inline>
        </w:drawing>
      </w:r>
    </w:p>
    <w:p w14:paraId="415E9B88" w14:textId="77777777" w:rsidR="00931B42" w:rsidRPr="00394704" w:rsidRDefault="00931B42" w:rsidP="00931B42">
      <w:pPr>
        <w:autoSpaceDE w:val="0"/>
        <w:autoSpaceDN w:val="0"/>
        <w:adjustRightInd w:val="0"/>
        <w:spacing w:after="0" w:line="240" w:lineRule="auto"/>
        <w:jc w:val="both"/>
        <w:rPr>
          <w:rFonts w:ascii="Times New Roman" w:hAnsi="Times New Roman" w:cs="Times New Roman"/>
          <w:sz w:val="28"/>
          <w:szCs w:val="28"/>
        </w:rPr>
      </w:pPr>
    </w:p>
    <w:p w14:paraId="65818C0B" w14:textId="77777777" w:rsidR="00931B42" w:rsidRPr="00394704" w:rsidRDefault="00931B42" w:rsidP="00931B42">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 xml:space="preserve">V2 - общий объем субсидий, выделяемых бюджетам муниципальных образований на цели, установленные </w:t>
      </w:r>
      <w:hyperlink w:anchor="Par18" w:history="1">
        <w:r w:rsidRPr="00394704">
          <w:rPr>
            <w:rFonts w:ascii="Times New Roman" w:hAnsi="Times New Roman" w:cs="Times New Roman"/>
            <w:sz w:val="28"/>
            <w:szCs w:val="28"/>
          </w:rPr>
          <w:t>подпунктом 2.2 пункта 2</w:t>
        </w:r>
      </w:hyperlink>
      <w:r w:rsidRPr="00394704">
        <w:rPr>
          <w:rFonts w:ascii="Times New Roman" w:hAnsi="Times New Roman" w:cs="Times New Roman"/>
          <w:sz w:val="28"/>
          <w:szCs w:val="28"/>
        </w:rPr>
        <w:t xml:space="preserve"> Порядка.</w:t>
      </w:r>
    </w:p>
    <w:p w14:paraId="35E66175" w14:textId="77777777" w:rsidR="00931B42" w:rsidRPr="00394704" w:rsidRDefault="00931B42" w:rsidP="00931B42">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t>C2 - общий объем затрат, определенный главным распорядителем средств областного бюджета согласно представленным муниципальными образованиями заявкам (сметам) на цели, установленные подпунктом 2.2 пункта 2 Порядка.</w:t>
      </w:r>
    </w:p>
    <w:p w14:paraId="61FE3575" w14:textId="623588B6" w:rsidR="0011624F" w:rsidRPr="00394704" w:rsidRDefault="00931B42" w:rsidP="00931B42">
      <w:pPr>
        <w:autoSpaceDE w:val="0"/>
        <w:autoSpaceDN w:val="0"/>
        <w:adjustRightInd w:val="0"/>
        <w:spacing w:after="0" w:line="240" w:lineRule="auto"/>
        <w:ind w:firstLine="540"/>
        <w:jc w:val="both"/>
        <w:rPr>
          <w:rFonts w:ascii="Times New Roman" w:hAnsi="Times New Roman" w:cs="Times New Roman"/>
          <w:sz w:val="28"/>
          <w:szCs w:val="28"/>
        </w:rPr>
      </w:pPr>
      <w:r w:rsidRPr="00394704">
        <w:rPr>
          <w:rFonts w:ascii="Times New Roman" w:hAnsi="Times New Roman" w:cs="Times New Roman"/>
          <w:sz w:val="28"/>
          <w:szCs w:val="28"/>
        </w:rPr>
        <w:lastRenderedPageBreak/>
        <w:t>C2i - объем затрат i-</w:t>
      </w:r>
      <w:proofErr w:type="spellStart"/>
      <w:r w:rsidRPr="00394704">
        <w:rPr>
          <w:rFonts w:ascii="Times New Roman" w:hAnsi="Times New Roman" w:cs="Times New Roman"/>
          <w:sz w:val="28"/>
          <w:szCs w:val="28"/>
        </w:rPr>
        <w:t>го</w:t>
      </w:r>
      <w:proofErr w:type="spellEnd"/>
      <w:r w:rsidRPr="00394704">
        <w:rPr>
          <w:rFonts w:ascii="Times New Roman" w:hAnsi="Times New Roman" w:cs="Times New Roman"/>
          <w:sz w:val="28"/>
          <w:szCs w:val="28"/>
        </w:rPr>
        <w:t xml:space="preserve"> муниципального образования согласно сметам на цели, установленные подпунктом 2.2 пункта 2 Порядка.</w:t>
      </w:r>
    </w:p>
    <w:p w14:paraId="7055B8D8" w14:textId="691C10F4" w:rsidR="0011624F" w:rsidRPr="00394704" w:rsidRDefault="00B32FC6" w:rsidP="0039470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p>
    <w:p w14:paraId="3A536AD1" w14:textId="6DA2588C" w:rsidR="00B32FC6" w:rsidRPr="00B32FC6" w:rsidRDefault="00B32FC6" w:rsidP="00B32FC6">
      <w:pPr>
        <w:autoSpaceDE w:val="0"/>
        <w:autoSpaceDN w:val="0"/>
        <w:adjustRightInd w:val="0"/>
        <w:spacing w:after="0" w:line="240" w:lineRule="auto"/>
        <w:rPr>
          <w:rFonts w:ascii="Times New Roman" w:hAnsi="Times New Roman" w:cs="Times New Roman"/>
          <w:sz w:val="24"/>
          <w:szCs w:val="24"/>
        </w:rPr>
      </w:pPr>
    </w:p>
    <w:sectPr w:rsidR="00B32FC6" w:rsidRPr="00B32FC6" w:rsidSect="00820C72">
      <w:headerReference w:type="default" r:id="rId13"/>
      <w:pgSz w:w="11906" w:h="16838"/>
      <w:pgMar w:top="1418" w:right="851" w:bottom="1418" w:left="1701" w:header="567"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20D21" w14:textId="77777777" w:rsidR="00C6597C" w:rsidRDefault="00C6597C" w:rsidP="00820C72">
      <w:pPr>
        <w:spacing w:after="0" w:line="240" w:lineRule="auto"/>
      </w:pPr>
      <w:r>
        <w:separator/>
      </w:r>
    </w:p>
  </w:endnote>
  <w:endnote w:type="continuationSeparator" w:id="0">
    <w:p w14:paraId="1DDF607A" w14:textId="77777777" w:rsidR="00C6597C" w:rsidRDefault="00C6597C" w:rsidP="00820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D2D93" w14:textId="77777777" w:rsidR="00C6597C" w:rsidRDefault="00C6597C" w:rsidP="00820C72">
      <w:pPr>
        <w:spacing w:after="0" w:line="240" w:lineRule="auto"/>
      </w:pPr>
      <w:r>
        <w:separator/>
      </w:r>
    </w:p>
  </w:footnote>
  <w:footnote w:type="continuationSeparator" w:id="0">
    <w:p w14:paraId="2AA8EDE2" w14:textId="77777777" w:rsidR="00C6597C" w:rsidRDefault="00C6597C" w:rsidP="00820C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1849099"/>
      <w:docPartObj>
        <w:docPartGallery w:val="Page Numbers (Top of Page)"/>
        <w:docPartUnique/>
      </w:docPartObj>
    </w:sdtPr>
    <w:sdtEndPr>
      <w:rPr>
        <w:rFonts w:ascii="Times New Roman" w:hAnsi="Times New Roman" w:cs="Times New Roman"/>
      </w:rPr>
    </w:sdtEndPr>
    <w:sdtContent>
      <w:p w14:paraId="4B134CB8" w14:textId="5C664729" w:rsidR="00820C72" w:rsidRPr="00820C72" w:rsidRDefault="00820C72">
        <w:pPr>
          <w:pStyle w:val="a5"/>
          <w:jc w:val="center"/>
          <w:rPr>
            <w:rFonts w:ascii="Times New Roman" w:hAnsi="Times New Roman" w:cs="Times New Roman"/>
          </w:rPr>
        </w:pPr>
        <w:r w:rsidRPr="00820C72">
          <w:rPr>
            <w:rFonts w:ascii="Times New Roman" w:hAnsi="Times New Roman" w:cs="Times New Roman"/>
          </w:rPr>
          <w:fldChar w:fldCharType="begin"/>
        </w:r>
        <w:r w:rsidRPr="00820C72">
          <w:rPr>
            <w:rFonts w:ascii="Times New Roman" w:hAnsi="Times New Roman" w:cs="Times New Roman"/>
          </w:rPr>
          <w:instrText>PAGE   \* MERGEFORMAT</w:instrText>
        </w:r>
        <w:r w:rsidRPr="00820C72">
          <w:rPr>
            <w:rFonts w:ascii="Times New Roman" w:hAnsi="Times New Roman" w:cs="Times New Roman"/>
          </w:rPr>
          <w:fldChar w:fldCharType="separate"/>
        </w:r>
        <w:r w:rsidR="00EF695F">
          <w:rPr>
            <w:rFonts w:ascii="Times New Roman" w:hAnsi="Times New Roman" w:cs="Times New Roman"/>
            <w:noProof/>
          </w:rPr>
          <w:t>9</w:t>
        </w:r>
        <w:r w:rsidRPr="00820C72">
          <w:rPr>
            <w:rFonts w:ascii="Times New Roman" w:hAnsi="Times New Roman" w:cs="Times New Roman"/>
          </w:rPr>
          <w:fldChar w:fldCharType="end"/>
        </w:r>
      </w:p>
    </w:sdtContent>
  </w:sdt>
  <w:p w14:paraId="28B8F2B5" w14:textId="77777777" w:rsidR="00820C72" w:rsidRDefault="00820C7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0BD"/>
    <w:rsid w:val="00012BC2"/>
    <w:rsid w:val="000A258B"/>
    <w:rsid w:val="000A5210"/>
    <w:rsid w:val="000B74D5"/>
    <w:rsid w:val="0011624F"/>
    <w:rsid w:val="00121013"/>
    <w:rsid w:val="00122088"/>
    <w:rsid w:val="00194872"/>
    <w:rsid w:val="002373F6"/>
    <w:rsid w:val="00294BAB"/>
    <w:rsid w:val="002E365D"/>
    <w:rsid w:val="00301C56"/>
    <w:rsid w:val="003337D5"/>
    <w:rsid w:val="00344601"/>
    <w:rsid w:val="00363B22"/>
    <w:rsid w:val="003742EF"/>
    <w:rsid w:val="00394704"/>
    <w:rsid w:val="003C78E4"/>
    <w:rsid w:val="003D1A6D"/>
    <w:rsid w:val="00407A23"/>
    <w:rsid w:val="004272DD"/>
    <w:rsid w:val="00464A02"/>
    <w:rsid w:val="004E0141"/>
    <w:rsid w:val="00502332"/>
    <w:rsid w:val="00530D70"/>
    <w:rsid w:val="0057592A"/>
    <w:rsid w:val="005B19B2"/>
    <w:rsid w:val="005E7377"/>
    <w:rsid w:val="00637A78"/>
    <w:rsid w:val="00697B95"/>
    <w:rsid w:val="006B68EB"/>
    <w:rsid w:val="006F4F2D"/>
    <w:rsid w:val="007D2758"/>
    <w:rsid w:val="007D6243"/>
    <w:rsid w:val="008140D1"/>
    <w:rsid w:val="00820C72"/>
    <w:rsid w:val="00854DEB"/>
    <w:rsid w:val="00881A44"/>
    <w:rsid w:val="00903CA2"/>
    <w:rsid w:val="00931B42"/>
    <w:rsid w:val="00981E5F"/>
    <w:rsid w:val="009F5CA8"/>
    <w:rsid w:val="00A67C55"/>
    <w:rsid w:val="00A74B37"/>
    <w:rsid w:val="00AD429E"/>
    <w:rsid w:val="00B2697C"/>
    <w:rsid w:val="00B32FC6"/>
    <w:rsid w:val="00B9252F"/>
    <w:rsid w:val="00C42625"/>
    <w:rsid w:val="00C44CFC"/>
    <w:rsid w:val="00C623F2"/>
    <w:rsid w:val="00C6597C"/>
    <w:rsid w:val="00C92600"/>
    <w:rsid w:val="00CD29E2"/>
    <w:rsid w:val="00DD718A"/>
    <w:rsid w:val="00E41272"/>
    <w:rsid w:val="00E56332"/>
    <w:rsid w:val="00E6293D"/>
    <w:rsid w:val="00EC4D32"/>
    <w:rsid w:val="00EF695F"/>
    <w:rsid w:val="00F850BD"/>
    <w:rsid w:val="00F94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3F2F3B"/>
  <w15:docId w15:val="{A034F87E-269A-4BC5-ACDC-3A242C9D5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1624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1624F"/>
    <w:rPr>
      <w:rFonts w:ascii="Tahoma" w:hAnsi="Tahoma" w:cs="Tahoma"/>
      <w:sz w:val="16"/>
      <w:szCs w:val="16"/>
    </w:rPr>
  </w:style>
  <w:style w:type="character" w:customStyle="1" w:styleId="ConsPlusNormal">
    <w:name w:val="ConsPlusNormal Знак"/>
    <w:link w:val="ConsPlusNormal0"/>
    <w:locked/>
    <w:rsid w:val="006B68EB"/>
    <w:rPr>
      <w:rFonts w:ascii="Arial" w:hAnsi="Arial" w:cs="Arial"/>
    </w:rPr>
  </w:style>
  <w:style w:type="paragraph" w:customStyle="1" w:styleId="ConsPlusNormal0">
    <w:name w:val="ConsPlusNormal"/>
    <w:link w:val="ConsPlusNormal"/>
    <w:rsid w:val="006B68EB"/>
    <w:pPr>
      <w:widowControl w:val="0"/>
      <w:autoSpaceDE w:val="0"/>
      <w:autoSpaceDN w:val="0"/>
      <w:adjustRightInd w:val="0"/>
      <w:spacing w:after="0" w:line="240" w:lineRule="auto"/>
      <w:ind w:firstLine="720"/>
    </w:pPr>
    <w:rPr>
      <w:rFonts w:ascii="Arial" w:hAnsi="Arial" w:cs="Arial"/>
    </w:rPr>
  </w:style>
  <w:style w:type="paragraph" w:styleId="a5">
    <w:name w:val="header"/>
    <w:basedOn w:val="a"/>
    <w:link w:val="a6"/>
    <w:uiPriority w:val="99"/>
    <w:unhideWhenUsed/>
    <w:rsid w:val="00820C7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20C72"/>
  </w:style>
  <w:style w:type="paragraph" w:styleId="a7">
    <w:name w:val="footer"/>
    <w:basedOn w:val="a"/>
    <w:link w:val="a8"/>
    <w:uiPriority w:val="99"/>
    <w:unhideWhenUsed/>
    <w:rsid w:val="00820C7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20C72"/>
  </w:style>
  <w:style w:type="character" w:styleId="a9">
    <w:name w:val="Placeholder Text"/>
    <w:basedOn w:val="a0"/>
    <w:uiPriority w:val="99"/>
    <w:semiHidden/>
    <w:rsid w:val="004272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63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0761E01437761CAB2FD35CEE1D9CD48FA95883EE0BD39F2B520DBD57CF9D25DB4B3EBE3498D4561FA4A180AB1CE2CE6SCl3J"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C0761E01437761CAB2FD35CEE1D9CD48FA95883EE0B93EFCB120DBD57CF9D25DB4B3EBF149D54960FE541D0AA4987DA09772E809D93A8E4CCEC880S1l5J" TargetMode="External"/><Relationship Id="rId12" Type="http://schemas.openxmlformats.org/officeDocument/2006/relationships/image" Target="media/image1.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0761E01437761CAB2FD35CEE1D9CD48FA95883EE0B93EFCB120DBD57CF9D25DB4B3EBF149D54960FE541809A4987DA09772E809D93A8E4CCEC880S1l5J" TargetMode="External"/><Relationship Id="rId11" Type="http://schemas.openxmlformats.org/officeDocument/2006/relationships/hyperlink" Target="consultantplus://offline/ref=C0761E01437761CAB2FD35CEE1D9CD48FA95883EE0B93EFCB120DBD57CF9D25DB4B3EBF149D54960FE551F03A4987DA09772E809D93A8E4CCEC880S1l5J"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consultantplus://offline/ref=C0761E01437761CAB2FD35CEE1D9CD48FA95883EE0B93EFCB120DBD57CF9D25DB4B3EBF149D54960FE551F03A4987DA09772E809D93A8E4CCEC880S1l5J" TargetMode="External"/><Relationship Id="rId4" Type="http://schemas.openxmlformats.org/officeDocument/2006/relationships/footnotes" Target="footnotes.xml"/><Relationship Id="rId9" Type="http://schemas.openxmlformats.org/officeDocument/2006/relationships/hyperlink" Target="consultantplus://offline/ref=C0761E01437761CAB2FD2BC3F7B59145F896DF36E6B230ADEC7F80882BF0D80AE1FCEABF0CDC5661FE4A1B0AADSClD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9</Pages>
  <Words>3081</Words>
  <Characters>17567</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TehOtdel</dc:creator>
  <cp:lastModifiedBy>Users</cp:lastModifiedBy>
  <cp:revision>20</cp:revision>
  <cp:lastPrinted>2022-10-20T12:46:00Z</cp:lastPrinted>
  <dcterms:created xsi:type="dcterms:W3CDTF">2021-10-26T09:04:00Z</dcterms:created>
  <dcterms:modified xsi:type="dcterms:W3CDTF">2022-10-28T06:43:00Z</dcterms:modified>
</cp:coreProperties>
</file>